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1196" w14:textId="ba81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2019 жылғы 9 желтоқсандағы № 44/472-VI "2020-2022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2020 жылғы 21 ақпандағы № 46/490-VI шешімі. Түркістан облысының Әділет департаментінде 2020 жылғы 25 ақпанда № 5443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ҚАБЫЛДАДЫҚ</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2019 жылғы 19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2020-2022 жылдарға арналған облыстық бюджеті тиісінше 1, 2 және 3-қосымшаларға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589 913 513 мың теңге, оның iшiнде:</w:t>
      </w:r>
    </w:p>
    <w:p>
      <w:pPr>
        <w:spacing w:after="0"/>
        <w:ind w:left="0"/>
        <w:jc w:val="both"/>
      </w:pPr>
      <w:r>
        <w:rPr>
          <w:rFonts w:ascii="Times New Roman"/>
          <w:b w:val="false"/>
          <w:i w:val="false"/>
          <w:color w:val="000000"/>
          <w:sz w:val="28"/>
        </w:rPr>
        <w:t>
      салықтық түсiмдер – 24 948 611 мың теңге;</w:t>
      </w:r>
    </w:p>
    <w:p>
      <w:pPr>
        <w:spacing w:after="0"/>
        <w:ind w:left="0"/>
        <w:jc w:val="both"/>
      </w:pPr>
      <w:r>
        <w:rPr>
          <w:rFonts w:ascii="Times New Roman"/>
          <w:b w:val="false"/>
          <w:i w:val="false"/>
          <w:color w:val="000000"/>
          <w:sz w:val="28"/>
        </w:rPr>
        <w:t>
      салықтық емес түсiмдер – 3 958 504 мың теңге;</w:t>
      </w:r>
    </w:p>
    <w:p>
      <w:pPr>
        <w:spacing w:after="0"/>
        <w:ind w:left="0"/>
        <w:jc w:val="both"/>
      </w:pPr>
      <w:r>
        <w:rPr>
          <w:rFonts w:ascii="Times New Roman"/>
          <w:b w:val="false"/>
          <w:i w:val="false"/>
          <w:color w:val="000000"/>
          <w:sz w:val="28"/>
        </w:rPr>
        <w:t>
      негізгі капиталды сатудан түсетін түсімдер – 5 323 мың теңге;</w:t>
      </w:r>
    </w:p>
    <w:p>
      <w:pPr>
        <w:spacing w:after="0"/>
        <w:ind w:left="0"/>
        <w:jc w:val="both"/>
      </w:pPr>
      <w:r>
        <w:rPr>
          <w:rFonts w:ascii="Times New Roman"/>
          <w:b w:val="false"/>
          <w:i w:val="false"/>
          <w:color w:val="000000"/>
          <w:sz w:val="28"/>
        </w:rPr>
        <w:t>
      трансферттер түсiмi – 561 001 075 мың теңге;</w:t>
      </w:r>
    </w:p>
    <w:p>
      <w:pPr>
        <w:spacing w:after="0"/>
        <w:ind w:left="0"/>
        <w:jc w:val="both"/>
      </w:pPr>
      <w:r>
        <w:rPr>
          <w:rFonts w:ascii="Times New Roman"/>
          <w:b w:val="false"/>
          <w:i w:val="false"/>
          <w:color w:val="000000"/>
          <w:sz w:val="28"/>
        </w:rPr>
        <w:t>
      2) шығындар – 587 073 924 мың теңге;</w:t>
      </w:r>
    </w:p>
    <w:p>
      <w:pPr>
        <w:spacing w:after="0"/>
        <w:ind w:left="0"/>
        <w:jc w:val="both"/>
      </w:pPr>
      <w:r>
        <w:rPr>
          <w:rFonts w:ascii="Times New Roman"/>
          <w:b w:val="false"/>
          <w:i w:val="false"/>
          <w:color w:val="000000"/>
          <w:sz w:val="28"/>
        </w:rPr>
        <w:t>
      3) таза бюджеттiк кредиттеу – 10 979 314 мың теңге, оның ішінде:</w:t>
      </w:r>
    </w:p>
    <w:p>
      <w:pPr>
        <w:spacing w:after="0"/>
        <w:ind w:left="0"/>
        <w:jc w:val="both"/>
      </w:pPr>
      <w:r>
        <w:rPr>
          <w:rFonts w:ascii="Times New Roman"/>
          <w:b w:val="false"/>
          <w:i w:val="false"/>
          <w:color w:val="000000"/>
          <w:sz w:val="28"/>
        </w:rPr>
        <w:t>
      бюджеттік кредиттер – 13 820 863 мың теңге;</w:t>
      </w:r>
    </w:p>
    <w:p>
      <w:pPr>
        <w:spacing w:after="0"/>
        <w:ind w:left="0"/>
        <w:jc w:val="both"/>
      </w:pPr>
      <w:r>
        <w:rPr>
          <w:rFonts w:ascii="Times New Roman"/>
          <w:b w:val="false"/>
          <w:i w:val="false"/>
          <w:color w:val="000000"/>
          <w:sz w:val="28"/>
        </w:rPr>
        <w:t>
      бюджеттік кредиттерді өтеу – 2 841 549 мың теңге;</w:t>
      </w:r>
    </w:p>
    <w:p>
      <w:pPr>
        <w:spacing w:after="0"/>
        <w:ind w:left="0"/>
        <w:jc w:val="both"/>
      </w:pPr>
      <w:r>
        <w:rPr>
          <w:rFonts w:ascii="Times New Roman"/>
          <w:b w:val="false"/>
          <w:i w:val="false"/>
          <w:color w:val="000000"/>
          <w:sz w:val="28"/>
        </w:rPr>
        <w:t>
      4) қаржы активтерімен операциялар бойынша сальдо – 1 905 075 мың теңге, оның ішінде:</w:t>
      </w:r>
    </w:p>
    <w:p>
      <w:pPr>
        <w:spacing w:after="0"/>
        <w:ind w:left="0"/>
        <w:jc w:val="both"/>
      </w:pPr>
      <w:r>
        <w:rPr>
          <w:rFonts w:ascii="Times New Roman"/>
          <w:b w:val="false"/>
          <w:i w:val="false"/>
          <w:color w:val="000000"/>
          <w:sz w:val="28"/>
        </w:rPr>
        <w:t>
      қаржы активтерін сатып алу – 1 905 075 мың теңге;</w:t>
      </w:r>
    </w:p>
    <w:p>
      <w:pPr>
        <w:spacing w:after="0"/>
        <w:ind w:left="0"/>
        <w:jc w:val="both"/>
      </w:pPr>
      <w:r>
        <w:rPr>
          <w:rFonts w:ascii="Times New Roman"/>
          <w:b w:val="false"/>
          <w:i w:val="false"/>
          <w:color w:val="000000"/>
          <w:sz w:val="28"/>
        </w:rPr>
        <w:t>
      5) бюджет тапшылығы – - 10 044 800 мың теңге;</w:t>
      </w:r>
    </w:p>
    <w:p>
      <w:pPr>
        <w:spacing w:after="0"/>
        <w:ind w:left="0"/>
        <w:jc w:val="both"/>
      </w:pPr>
      <w:r>
        <w:rPr>
          <w:rFonts w:ascii="Times New Roman"/>
          <w:b w:val="false"/>
          <w:i w:val="false"/>
          <w:color w:val="000000"/>
          <w:sz w:val="28"/>
        </w:rPr>
        <w:t>
      6) бюджет тапшылығын қаржыландыру – 10 044 800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2020 жылға корпоративтік табыс, жеке табыс салықтар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w:t>
      </w:r>
    </w:p>
    <w:p>
      <w:pPr>
        <w:spacing w:after="0"/>
        <w:ind w:left="0"/>
        <w:jc w:val="both"/>
      </w:pPr>
      <w:r>
        <w:rPr>
          <w:rFonts w:ascii="Times New Roman"/>
          <w:b w:val="false"/>
          <w:i w:val="false"/>
          <w:color w:val="000000"/>
          <w:sz w:val="28"/>
        </w:rPr>
        <w:t>
      Бәйдібек ауданының бюджетіне – 46,6 пайыз;</w:t>
      </w:r>
    </w:p>
    <w:p>
      <w:pPr>
        <w:spacing w:after="0"/>
        <w:ind w:left="0"/>
        <w:jc w:val="both"/>
      </w:pPr>
      <w:r>
        <w:rPr>
          <w:rFonts w:ascii="Times New Roman"/>
          <w:b w:val="false"/>
          <w:i w:val="false"/>
          <w:color w:val="000000"/>
          <w:sz w:val="28"/>
        </w:rPr>
        <w:t>
      Жетісай ауданының – 41,6 пайыз;</w:t>
      </w:r>
    </w:p>
    <w:p>
      <w:pPr>
        <w:spacing w:after="0"/>
        <w:ind w:left="0"/>
        <w:jc w:val="both"/>
      </w:pPr>
      <w:r>
        <w:rPr>
          <w:rFonts w:ascii="Times New Roman"/>
          <w:b w:val="false"/>
          <w:i w:val="false"/>
          <w:color w:val="000000"/>
          <w:sz w:val="28"/>
        </w:rPr>
        <w:t>
      Қазығұрт ауданының – 29,6 пайыз;</w:t>
      </w:r>
    </w:p>
    <w:p>
      <w:pPr>
        <w:spacing w:after="0"/>
        <w:ind w:left="0"/>
        <w:jc w:val="both"/>
      </w:pPr>
      <w:r>
        <w:rPr>
          <w:rFonts w:ascii="Times New Roman"/>
          <w:b w:val="false"/>
          <w:i w:val="false"/>
          <w:color w:val="000000"/>
          <w:sz w:val="28"/>
        </w:rPr>
        <w:t>
      Келес ауданының – 44,5 пайыз;</w:t>
      </w:r>
    </w:p>
    <w:p>
      <w:pPr>
        <w:spacing w:after="0"/>
        <w:ind w:left="0"/>
        <w:jc w:val="both"/>
      </w:pPr>
      <w:r>
        <w:rPr>
          <w:rFonts w:ascii="Times New Roman"/>
          <w:b w:val="false"/>
          <w:i w:val="false"/>
          <w:color w:val="000000"/>
          <w:sz w:val="28"/>
        </w:rPr>
        <w:t>
      Мақтаарал ауданының – 34,2 пайыз;</w:t>
      </w:r>
    </w:p>
    <w:p>
      <w:pPr>
        <w:spacing w:after="0"/>
        <w:ind w:left="0"/>
        <w:jc w:val="both"/>
      </w:pPr>
      <w:r>
        <w:rPr>
          <w:rFonts w:ascii="Times New Roman"/>
          <w:b w:val="false"/>
          <w:i w:val="false"/>
          <w:color w:val="000000"/>
          <w:sz w:val="28"/>
        </w:rPr>
        <w:t>
      Ордабасы ауданының – 36,1 пайыз;</w:t>
      </w:r>
    </w:p>
    <w:p>
      <w:pPr>
        <w:spacing w:after="0"/>
        <w:ind w:left="0"/>
        <w:jc w:val="both"/>
      </w:pPr>
      <w:r>
        <w:rPr>
          <w:rFonts w:ascii="Times New Roman"/>
          <w:b w:val="false"/>
          <w:i w:val="false"/>
          <w:color w:val="000000"/>
          <w:sz w:val="28"/>
        </w:rPr>
        <w:t>
      Отырар ауданының – 38,5 пайыз;</w:t>
      </w:r>
    </w:p>
    <w:p>
      <w:pPr>
        <w:spacing w:after="0"/>
        <w:ind w:left="0"/>
        <w:jc w:val="both"/>
      </w:pPr>
      <w:r>
        <w:rPr>
          <w:rFonts w:ascii="Times New Roman"/>
          <w:b w:val="false"/>
          <w:i w:val="false"/>
          <w:color w:val="000000"/>
          <w:sz w:val="28"/>
        </w:rPr>
        <w:t>
      Сайрам ауданының – 42,2 пайыз;</w:t>
      </w:r>
    </w:p>
    <w:p>
      <w:pPr>
        <w:spacing w:after="0"/>
        <w:ind w:left="0"/>
        <w:jc w:val="both"/>
      </w:pPr>
      <w:r>
        <w:rPr>
          <w:rFonts w:ascii="Times New Roman"/>
          <w:b w:val="false"/>
          <w:i w:val="false"/>
          <w:color w:val="000000"/>
          <w:sz w:val="28"/>
        </w:rPr>
        <w:t>
      Сарыағаш ауданының – 37,3 пайыз;</w:t>
      </w:r>
    </w:p>
    <w:p>
      <w:pPr>
        <w:spacing w:after="0"/>
        <w:ind w:left="0"/>
        <w:jc w:val="both"/>
      </w:pPr>
      <w:r>
        <w:rPr>
          <w:rFonts w:ascii="Times New Roman"/>
          <w:b w:val="false"/>
          <w:i w:val="false"/>
          <w:color w:val="000000"/>
          <w:sz w:val="28"/>
        </w:rPr>
        <w:t>
      Созақ ауданының – 46,4 пайыз;</w:t>
      </w:r>
    </w:p>
    <w:p>
      <w:pPr>
        <w:spacing w:after="0"/>
        <w:ind w:left="0"/>
        <w:jc w:val="both"/>
      </w:pPr>
      <w:r>
        <w:rPr>
          <w:rFonts w:ascii="Times New Roman"/>
          <w:b w:val="false"/>
          <w:i w:val="false"/>
          <w:color w:val="000000"/>
          <w:sz w:val="28"/>
        </w:rPr>
        <w:t>
      Төлеби ауданының – 33 пайыз;</w:t>
      </w:r>
    </w:p>
    <w:p>
      <w:pPr>
        <w:spacing w:after="0"/>
        <w:ind w:left="0"/>
        <w:jc w:val="both"/>
      </w:pPr>
      <w:r>
        <w:rPr>
          <w:rFonts w:ascii="Times New Roman"/>
          <w:b w:val="false"/>
          <w:i w:val="false"/>
          <w:color w:val="000000"/>
          <w:sz w:val="28"/>
        </w:rPr>
        <w:t>
      Түлкібас ауданының – 35,2 пайыз;</w:t>
      </w:r>
    </w:p>
    <w:p>
      <w:pPr>
        <w:spacing w:after="0"/>
        <w:ind w:left="0"/>
        <w:jc w:val="both"/>
      </w:pPr>
      <w:r>
        <w:rPr>
          <w:rFonts w:ascii="Times New Roman"/>
          <w:b w:val="false"/>
          <w:i w:val="false"/>
          <w:color w:val="000000"/>
          <w:sz w:val="28"/>
        </w:rPr>
        <w:t>
      Шардара ауданының – 24,1 пайыз;</w:t>
      </w:r>
    </w:p>
    <w:p>
      <w:pPr>
        <w:spacing w:after="0"/>
        <w:ind w:left="0"/>
        <w:jc w:val="both"/>
      </w:pPr>
      <w:r>
        <w:rPr>
          <w:rFonts w:ascii="Times New Roman"/>
          <w:b w:val="false"/>
          <w:i w:val="false"/>
          <w:color w:val="000000"/>
          <w:sz w:val="28"/>
        </w:rPr>
        <w:t>
      Арыс қаласының – 58,4 пайыз;</w:t>
      </w:r>
    </w:p>
    <w:p>
      <w:pPr>
        <w:spacing w:after="0"/>
        <w:ind w:left="0"/>
        <w:jc w:val="both"/>
      </w:pPr>
      <w:r>
        <w:rPr>
          <w:rFonts w:ascii="Times New Roman"/>
          <w:b w:val="false"/>
          <w:i w:val="false"/>
          <w:color w:val="000000"/>
          <w:sz w:val="28"/>
        </w:rPr>
        <w:t>
      Кентау қаласының – 37 пайыз;</w:t>
      </w:r>
    </w:p>
    <w:p>
      <w:pPr>
        <w:spacing w:after="0"/>
        <w:ind w:left="0"/>
        <w:jc w:val="both"/>
      </w:pPr>
      <w:r>
        <w:rPr>
          <w:rFonts w:ascii="Times New Roman"/>
          <w:b w:val="false"/>
          <w:i w:val="false"/>
          <w:color w:val="000000"/>
          <w:sz w:val="28"/>
        </w:rPr>
        <w:t>
      Түркістан қаласының – 100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53,4 пайз;</w:t>
      </w:r>
    </w:p>
    <w:p>
      <w:pPr>
        <w:spacing w:after="0"/>
        <w:ind w:left="0"/>
        <w:jc w:val="both"/>
      </w:pPr>
      <w:r>
        <w:rPr>
          <w:rFonts w:ascii="Times New Roman"/>
          <w:b w:val="false"/>
          <w:i w:val="false"/>
          <w:color w:val="000000"/>
          <w:sz w:val="28"/>
        </w:rPr>
        <w:t>
      Жетісай ауданынан – 58,4 пайыз;</w:t>
      </w:r>
    </w:p>
    <w:p>
      <w:pPr>
        <w:spacing w:after="0"/>
        <w:ind w:left="0"/>
        <w:jc w:val="both"/>
      </w:pPr>
      <w:r>
        <w:rPr>
          <w:rFonts w:ascii="Times New Roman"/>
          <w:b w:val="false"/>
          <w:i w:val="false"/>
          <w:color w:val="000000"/>
          <w:sz w:val="28"/>
        </w:rPr>
        <w:t>
      Қазығұрт ауданынан – 70,4 пайыз;</w:t>
      </w:r>
    </w:p>
    <w:p>
      <w:pPr>
        <w:spacing w:after="0"/>
        <w:ind w:left="0"/>
        <w:jc w:val="both"/>
      </w:pPr>
      <w:r>
        <w:rPr>
          <w:rFonts w:ascii="Times New Roman"/>
          <w:b w:val="false"/>
          <w:i w:val="false"/>
          <w:color w:val="000000"/>
          <w:sz w:val="28"/>
        </w:rPr>
        <w:t>
      Келес ауданынан – 55,5 пайыз;</w:t>
      </w:r>
    </w:p>
    <w:p>
      <w:pPr>
        <w:spacing w:after="0"/>
        <w:ind w:left="0"/>
        <w:jc w:val="both"/>
      </w:pPr>
      <w:r>
        <w:rPr>
          <w:rFonts w:ascii="Times New Roman"/>
          <w:b w:val="false"/>
          <w:i w:val="false"/>
          <w:color w:val="000000"/>
          <w:sz w:val="28"/>
        </w:rPr>
        <w:t>
      Мақтаарал ауданынан – 65,8 пайыз;</w:t>
      </w:r>
    </w:p>
    <w:p>
      <w:pPr>
        <w:spacing w:after="0"/>
        <w:ind w:left="0"/>
        <w:jc w:val="both"/>
      </w:pPr>
      <w:r>
        <w:rPr>
          <w:rFonts w:ascii="Times New Roman"/>
          <w:b w:val="false"/>
          <w:i w:val="false"/>
          <w:color w:val="000000"/>
          <w:sz w:val="28"/>
        </w:rPr>
        <w:t>
      Ордабасы ауданынан – 63,9 пайыз;</w:t>
      </w:r>
    </w:p>
    <w:p>
      <w:pPr>
        <w:spacing w:after="0"/>
        <w:ind w:left="0"/>
        <w:jc w:val="both"/>
      </w:pPr>
      <w:r>
        <w:rPr>
          <w:rFonts w:ascii="Times New Roman"/>
          <w:b w:val="false"/>
          <w:i w:val="false"/>
          <w:color w:val="000000"/>
          <w:sz w:val="28"/>
        </w:rPr>
        <w:t>
      Отырар ауданынан – 61,5 пайыз;</w:t>
      </w:r>
    </w:p>
    <w:p>
      <w:pPr>
        <w:spacing w:after="0"/>
        <w:ind w:left="0"/>
        <w:jc w:val="both"/>
      </w:pPr>
      <w:r>
        <w:rPr>
          <w:rFonts w:ascii="Times New Roman"/>
          <w:b w:val="false"/>
          <w:i w:val="false"/>
          <w:color w:val="000000"/>
          <w:sz w:val="28"/>
        </w:rPr>
        <w:t>
      Сайрам ауданынан – 57,8 пайыз;</w:t>
      </w:r>
    </w:p>
    <w:p>
      <w:pPr>
        <w:spacing w:after="0"/>
        <w:ind w:left="0"/>
        <w:jc w:val="both"/>
      </w:pPr>
      <w:r>
        <w:rPr>
          <w:rFonts w:ascii="Times New Roman"/>
          <w:b w:val="false"/>
          <w:i w:val="false"/>
          <w:color w:val="000000"/>
          <w:sz w:val="28"/>
        </w:rPr>
        <w:t>
      Сарыағаш ауданынан – 62,7 пайыз;</w:t>
      </w:r>
    </w:p>
    <w:p>
      <w:pPr>
        <w:spacing w:after="0"/>
        <w:ind w:left="0"/>
        <w:jc w:val="both"/>
      </w:pPr>
      <w:r>
        <w:rPr>
          <w:rFonts w:ascii="Times New Roman"/>
          <w:b w:val="false"/>
          <w:i w:val="false"/>
          <w:color w:val="000000"/>
          <w:sz w:val="28"/>
        </w:rPr>
        <w:t>
      Созақ ауданынан – 53,6 пайыз;</w:t>
      </w:r>
    </w:p>
    <w:p>
      <w:pPr>
        <w:spacing w:after="0"/>
        <w:ind w:left="0"/>
        <w:jc w:val="both"/>
      </w:pPr>
      <w:r>
        <w:rPr>
          <w:rFonts w:ascii="Times New Roman"/>
          <w:b w:val="false"/>
          <w:i w:val="false"/>
          <w:color w:val="000000"/>
          <w:sz w:val="28"/>
        </w:rPr>
        <w:t>
      Төлеби ауданынан – 67 пайыз;</w:t>
      </w:r>
    </w:p>
    <w:p>
      <w:pPr>
        <w:spacing w:after="0"/>
        <w:ind w:left="0"/>
        <w:jc w:val="both"/>
      </w:pPr>
      <w:r>
        <w:rPr>
          <w:rFonts w:ascii="Times New Roman"/>
          <w:b w:val="false"/>
          <w:i w:val="false"/>
          <w:color w:val="000000"/>
          <w:sz w:val="28"/>
        </w:rPr>
        <w:t>
      Түлкібас ауданынан – 64,8 пайыз;</w:t>
      </w:r>
    </w:p>
    <w:p>
      <w:pPr>
        <w:spacing w:after="0"/>
        <w:ind w:left="0"/>
        <w:jc w:val="both"/>
      </w:pPr>
      <w:r>
        <w:rPr>
          <w:rFonts w:ascii="Times New Roman"/>
          <w:b w:val="false"/>
          <w:i w:val="false"/>
          <w:color w:val="000000"/>
          <w:sz w:val="28"/>
        </w:rPr>
        <w:t>
      Шардара ауданынан – 75,9 пайыз;</w:t>
      </w:r>
    </w:p>
    <w:p>
      <w:pPr>
        <w:spacing w:after="0"/>
        <w:ind w:left="0"/>
        <w:jc w:val="both"/>
      </w:pPr>
      <w:r>
        <w:rPr>
          <w:rFonts w:ascii="Times New Roman"/>
          <w:b w:val="false"/>
          <w:i w:val="false"/>
          <w:color w:val="000000"/>
          <w:sz w:val="28"/>
        </w:rPr>
        <w:t>
      Арыс қаласынан – 41,6 пайыз;</w:t>
      </w:r>
    </w:p>
    <w:p>
      <w:pPr>
        <w:spacing w:after="0"/>
        <w:ind w:left="0"/>
        <w:jc w:val="both"/>
      </w:pPr>
      <w:r>
        <w:rPr>
          <w:rFonts w:ascii="Times New Roman"/>
          <w:b w:val="false"/>
          <w:i w:val="false"/>
          <w:color w:val="000000"/>
          <w:sz w:val="28"/>
        </w:rPr>
        <w:t>
      Кентау қаласынан – 63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Түркістан қаласынан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xml:space="preserve">
      Түркістан қаласының бюджетіне – 13,8 пайыз; </w:t>
      </w:r>
    </w:p>
    <w:p>
      <w:pPr>
        <w:spacing w:after="0"/>
        <w:ind w:left="0"/>
        <w:jc w:val="both"/>
      </w:pPr>
      <w:r>
        <w:rPr>
          <w:rFonts w:ascii="Times New Roman"/>
          <w:b w:val="false"/>
          <w:i w:val="false"/>
          <w:color w:val="000000"/>
          <w:sz w:val="28"/>
        </w:rPr>
        <w:t>
      облыстық бюджетке Түркістан қаласынан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Түркістан қаласынан – 86,2 пайыз;</w:t>
      </w:r>
    </w:p>
    <w:p>
      <w:pPr>
        <w:spacing w:after="0"/>
        <w:ind w:left="0"/>
        <w:jc w:val="both"/>
      </w:pPr>
      <w:r>
        <w:rPr>
          <w:rFonts w:ascii="Times New Roman"/>
          <w:b w:val="false"/>
          <w:i w:val="false"/>
          <w:color w:val="000000"/>
          <w:sz w:val="28"/>
        </w:rPr>
        <w:t>
      әлеуметтік салық бойынша Түркістан қаласынан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xml:space="preserve">
      Түркістан қаласының бюджетіне – 97,4 пайыз; </w:t>
      </w:r>
    </w:p>
    <w:p>
      <w:pPr>
        <w:spacing w:after="0"/>
        <w:ind w:left="0"/>
        <w:jc w:val="both"/>
      </w:pPr>
      <w:r>
        <w:rPr>
          <w:rFonts w:ascii="Times New Roman"/>
          <w:b w:val="false"/>
          <w:i w:val="false"/>
          <w:color w:val="000000"/>
          <w:sz w:val="28"/>
        </w:rPr>
        <w:t>
      облыстық бюджетке Түркістан қаласынан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Түркістан қаласынан – 2,6 пайыз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2020 жылға арналған облыстық бюджетте аудандық (облыстық маңызы бар қалалардың) бюджеттеріне берілетін ағымдағы нысаналы трансферттердің қарастырылғаны ескерілсін, оның iшiнде:</w:t>
      </w:r>
    </w:p>
    <w:p>
      <w:pPr>
        <w:spacing w:after="0"/>
        <w:ind w:left="0"/>
        <w:jc w:val="both"/>
      </w:pPr>
      <w:r>
        <w:rPr>
          <w:rFonts w:ascii="Times New Roman"/>
          <w:b w:val="false"/>
          <w:i w:val="false"/>
          <w:color w:val="000000"/>
          <w:sz w:val="28"/>
        </w:rPr>
        <w:t>
      облыстың адами әлеуетті дамыту басқармасы;</w:t>
      </w:r>
    </w:p>
    <w:p>
      <w:pPr>
        <w:spacing w:after="0"/>
        <w:ind w:left="0"/>
        <w:jc w:val="both"/>
      </w:pPr>
      <w:r>
        <w:rPr>
          <w:rFonts w:ascii="Times New Roman"/>
          <w:b w:val="false"/>
          <w:i w:val="false"/>
          <w:color w:val="000000"/>
          <w:sz w:val="28"/>
        </w:rPr>
        <w:t>
      облыстың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дене шынықтыру және спорт басқармасы;</w:t>
      </w:r>
    </w:p>
    <w:p>
      <w:pPr>
        <w:spacing w:after="0"/>
        <w:ind w:left="0"/>
        <w:jc w:val="both"/>
      </w:pPr>
      <w:r>
        <w:rPr>
          <w:rFonts w:ascii="Times New Roman"/>
          <w:b w:val="false"/>
          <w:i w:val="false"/>
          <w:color w:val="000000"/>
          <w:sz w:val="28"/>
        </w:rPr>
        <w:t>
      облыстың табиғи ресурстар және табиғат пайдалануды реттеу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жер қатынастары басқармасы;</w:t>
      </w:r>
    </w:p>
    <w:p>
      <w:pPr>
        <w:spacing w:after="0"/>
        <w:ind w:left="0"/>
        <w:jc w:val="both"/>
      </w:pPr>
      <w:r>
        <w:rPr>
          <w:rFonts w:ascii="Times New Roman"/>
          <w:b w:val="false"/>
          <w:i w:val="false"/>
          <w:color w:val="000000"/>
          <w:sz w:val="28"/>
        </w:rPr>
        <w:t>
      облыс әкімінің аппараты бойынша.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2020 жылға арналған облыстық бюджетте аудандық (облыстық маңызы бар қалалардың) бюджеттеріне берілетін нысаналы даму трансферттерінің қарастырылғаны ескерілсін, оның iшiнде:</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 бойынша.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10"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Мейрманов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ақпандағы № 46/490-VI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2019 жылғы</w:t>
            </w:r>
            <w:r>
              <w:br/>
            </w:r>
            <w:r>
              <w:rPr>
                <w:rFonts w:ascii="Times New Roman"/>
                <w:b w:val="false"/>
                <w:i w:val="false"/>
                <w:color w:val="000000"/>
                <w:sz w:val="20"/>
              </w:rPr>
              <w:t>9 желтоқсандағы № 44/472-VI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58"/>
        <w:gridCol w:w="965"/>
        <w:gridCol w:w="965"/>
        <w:gridCol w:w="6457"/>
        <w:gridCol w:w="2745"/>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589 913 513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24 948 611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24 948 611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13 724 790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12 169 487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9 659 281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9 659 281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3 958 504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3 958 504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561 001 075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561 001 075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3 178 116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3 178 116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557 822 959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557 822 959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587 073 924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11 244 613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2 671 619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2 083 896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7 965 362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7 965 362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7 965 362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988 615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8 325 468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8 325 468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8 158 884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7 739 972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103 051 955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9 566 715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3 030 873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5 771 469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2 671 847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3 099 622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16 941 123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16 440 814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16 440 814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3 915 841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3 747 385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3 747 385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71 393 307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71 393 307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866 429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66 400 493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9 478 563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1 556 675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4 805 909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4 805 909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4 805 909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2 499 293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34 785 542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3 564 023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2 877 927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764 218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563 588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29 395 721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29 245 225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172 648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28 587 323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37 666 931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37 168 304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37 168 304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2 108 182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33 902 675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14 539 272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3 943 218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3 496 284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244 956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1 326 713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4 408 683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2 659 883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1 223 183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4 537 289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3 451 250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2 725 771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1 049 219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1 049 219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48 186 088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32 815 658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32 638 267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7 802 435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2 511 029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4 534 321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4 499 317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4 499 317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6 138 488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6 138 488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6 137 947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2 932 881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2 825 523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2 735 032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30 928 234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30 928 234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30 570 679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7 453 621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22 909 129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34 611 961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22 549 287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22 549 287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1 848 546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12 496 741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12 062 674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12 062 674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10 452 268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1 216 874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7 706 839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2 898 827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2 106 255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1 624 713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қолдау"Бизнестің жол картасы-2020" бизнесті қолдау мен дамытудың мемлекеттік бағдарламасы шеңберінде жеке кәсіпкерлікті қолда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4 721 513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1 700 264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244 840 772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244 840 772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244 840 772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241 647 618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1 961 884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10 979 314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13 820 863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6 935 863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2 841 549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2 841 549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2 841 549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2 841 549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1 905 075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1 905 075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1 905 075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1 905 075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1 905 075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-10 044 800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10 044 800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