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db66" w14:textId="4fcd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ауданында бейбіт жиналыстарды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2020 жылғы 18 қыркүйектегі № 395-VI шешімі. Атырау облысының Әділет департаментінде 2020 жылғы 1 қазанда № 4738 болып тіркелді. Күші жойылды - Атырау облысы Индер аудандық мәслихатының 2024 жылғы 28 маусымдағы № 99-VIII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28.06.2024 № </w:t>
      </w:r>
      <w:r>
        <w:rPr>
          <w:rFonts w:ascii="Times New Roman"/>
          <w:b w:val="false"/>
          <w:i w:val="false"/>
          <w:color w:val="ff0000"/>
          <w:sz w:val="28"/>
        </w:rPr>
        <w:t>99-VIII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Қазақстан Республикасының 2020 жылғы 25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Индер ауданында бейбіт жиналыстарды ұйымдастыру және өткізу үшін арнайы орындар, арнайы орындарды пайдалану тәртібі, олардың шекті толу нормалары,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 айқындалсын.</w:t>
      </w:r>
    </w:p>
    <w:bookmarkEnd w:id="1"/>
    <w:bookmarkStart w:name="z6" w:id="2"/>
    <w:p>
      <w:pPr>
        <w:spacing w:after="0"/>
        <w:ind w:left="0"/>
        <w:jc w:val="both"/>
      </w:pPr>
      <w:r>
        <w:rPr>
          <w:rFonts w:ascii="Times New Roman"/>
          <w:b w:val="false"/>
          <w:i w:val="false"/>
          <w:color w:val="000000"/>
          <w:sz w:val="28"/>
        </w:rPr>
        <w:t xml:space="preserve">
      2. Индер аудандық мәслихатының 2016 жылғы 15 ақпандағы № 349-V "Индер ауданында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3471 болып тіркелген, 2016 жылғы 18 наурызда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аудандық мәслихаттың заңдылықты сақтау, депутаттық этика, құқық қорғау және экология мәселелері жөніндегі комиссиясына (Ж. Амантурлин) жүктелсін.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Доспаева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 мәслихатының 2020 жылғы 18 қыркүйегі № 395-VI шешіміне қосымша</w:t>
            </w:r>
          </w:p>
        </w:tc>
      </w:tr>
    </w:tbl>
    <w:bookmarkStart w:name="z12" w:id="5"/>
    <w:p>
      <w:pPr>
        <w:spacing w:after="0"/>
        <w:ind w:left="0"/>
        <w:jc w:val="left"/>
      </w:pPr>
      <w:r>
        <w:rPr>
          <w:rFonts w:ascii="Times New Roman"/>
          <w:b/>
          <w:i w:val="false"/>
          <w:color w:val="000000"/>
        </w:rPr>
        <w:t xml:space="preserve"> Индер ауданында бейбіт жиналыстарды ұйымдастыру және өткізу үшін арнайы орындар, арнайы орындарды пайдалану тәртібі, олардың шекті толу нормалары, арнайы орындарды материалдық-техникалық және ұйымдастырушылық қамтамасыз ету, сондай-ақ пикеттеуді өткізуге жол берілмеген объектілердің іргелес аумақтарының шекаралары</w:t>
      </w:r>
    </w:p>
    <w:bookmarkEnd w:id="5"/>
    <w:bookmarkStart w:name="z13" w:id="6"/>
    <w:p>
      <w:pPr>
        <w:spacing w:after="0"/>
        <w:ind w:left="0"/>
        <w:jc w:val="both"/>
      </w:pPr>
      <w:r>
        <w:rPr>
          <w:rFonts w:ascii="Times New Roman"/>
          <w:b w:val="false"/>
          <w:i w:val="false"/>
          <w:color w:val="000000"/>
          <w:sz w:val="28"/>
        </w:rPr>
        <w:t>
      1. Индер ауданында бейбіт жиналыстарды ұйымдастыру және өткізу үшін арнайы орындар, арнайы орындарды материалдық-техникалық және ұйымдастырушылық қамтамасыз ету және олардың шекті толу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 р/с</w:t>
            </w:r>
          </w:p>
          <w:bookmarkEnd w:id="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орындарды материалдық-техникалық және ұйымдастырушылық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 Тұхфатов көшесі, Жеңіс саябағы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1) жасанды жарықтандыру;</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20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адамнан астам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Индербор кенті, Қонаев көшесіндегі № 24 үйден бастап Қонаев көшесіндегі № 12 үйде орналасқан "Қазақстан Республикасы Атырау облысы Индер ауданы әкімі аппараты" мемлекеттік мекемесінің ғимаратына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1) жасанды жарықтандыру;</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энергиясын қосуға арналған нүкте;</w:t>
            </w:r>
          </w:p>
          <w:p>
            <w:pPr>
              <w:spacing w:after="20"/>
              <w:ind w:left="20"/>
              <w:jc w:val="both"/>
            </w:pPr>
            <w:r>
              <w:rPr>
                <w:rFonts w:ascii="Times New Roman"/>
                <w:b w:val="false"/>
                <w:i w:val="false"/>
                <w:color w:val="000000"/>
                <w:sz w:val="20"/>
              </w:rPr>
              <w:t>
3) 20 тұрақ орындары (1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адамнан астам емес</w:t>
            </w:r>
          </w:p>
        </w:tc>
      </w:tr>
    </w:tbl>
    <w:bookmarkStart w:name="z19" w:id="10"/>
    <w:p>
      <w:pPr>
        <w:spacing w:after="0"/>
        <w:ind w:left="0"/>
        <w:jc w:val="both"/>
      </w:pPr>
      <w:r>
        <w:rPr>
          <w:rFonts w:ascii="Times New Roman"/>
          <w:b w:val="false"/>
          <w:i w:val="false"/>
          <w:color w:val="000000"/>
          <w:sz w:val="28"/>
        </w:rPr>
        <w:t>
      2. Индер ауданы әкімдігінің өкілі хабарламаны (пикеттеу, жиналыс және митинг нысанында бейбіт жиналыстар өткізу үшін) немесе өтінішті (демонстрация және шеру нысанында бейбіт жиналыстар өткізу үшін) оң қараған кезде бейбіт жиналысты ұйымдастырушымен бірлесіп, іс-шараны өткізу тәртібін келісу үшін бір күн ішінде арнайы өткізу орнына келесідей сұрақтармен барады:</w:t>
      </w:r>
    </w:p>
    <w:bookmarkEnd w:id="10"/>
    <w:bookmarkStart w:name="z20" w:id="11"/>
    <w:p>
      <w:pPr>
        <w:spacing w:after="0"/>
        <w:ind w:left="0"/>
        <w:jc w:val="both"/>
      </w:pPr>
      <w:r>
        <w:rPr>
          <w:rFonts w:ascii="Times New Roman"/>
          <w:b w:val="false"/>
          <w:i w:val="false"/>
          <w:color w:val="000000"/>
          <w:sz w:val="28"/>
        </w:rPr>
        <w:t>
      1) бейбіт жиналыстарды өткізу орнының материалдық-техникалық және ұйымдастырушылық қамтамасыз етілуімен танысу;</w:t>
      </w:r>
    </w:p>
    <w:bookmarkEnd w:id="11"/>
    <w:bookmarkStart w:name="z21" w:id="12"/>
    <w:p>
      <w:pPr>
        <w:spacing w:after="0"/>
        <w:ind w:left="0"/>
        <w:jc w:val="both"/>
      </w:pPr>
      <w:r>
        <w:rPr>
          <w:rFonts w:ascii="Times New Roman"/>
          <w:b w:val="false"/>
          <w:i w:val="false"/>
          <w:color w:val="000000"/>
          <w:sz w:val="28"/>
        </w:rPr>
        <w:t>
      2) шеру және демонстрация маршрутымен танысу үшін.</w:t>
      </w:r>
    </w:p>
    <w:bookmarkEnd w:id="12"/>
    <w:bookmarkStart w:name="z22" w:id="13"/>
    <w:p>
      <w:pPr>
        <w:spacing w:after="0"/>
        <w:ind w:left="0"/>
        <w:jc w:val="both"/>
      </w:pPr>
      <w:r>
        <w:rPr>
          <w:rFonts w:ascii="Times New Roman"/>
          <w:b w:val="false"/>
          <w:i w:val="false"/>
          <w:color w:val="000000"/>
          <w:sz w:val="28"/>
        </w:rPr>
        <w:t xml:space="preserve">
      3. Бейбіт жиналыс өткізілетін күні ұйымдастырушылар және оның қатысушылары Қазақстан Республикасының 2020 жылғы 25 мамырдағы "Қазақстан Республикасында бейбіт жиналыстарды ұйымдастыру және өткізу тәртібі туралы" Заңының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-баптарының талаптарын сақтауы қажет.</w:t>
      </w:r>
    </w:p>
    <w:bookmarkEnd w:id="13"/>
    <w:bookmarkStart w:name="z23" w:id="14"/>
    <w:p>
      <w:pPr>
        <w:spacing w:after="0"/>
        <w:ind w:left="0"/>
        <w:jc w:val="both"/>
      </w:pPr>
      <w:r>
        <w:rPr>
          <w:rFonts w:ascii="Times New Roman"/>
          <w:b w:val="false"/>
          <w:i w:val="false"/>
          <w:color w:val="000000"/>
          <w:sz w:val="28"/>
        </w:rPr>
        <w:t xml:space="preserve">
      4. Заңның 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объектілердің іргелес аумақтарынан кемінде 150 метр арақашықтық шекарамен айқындалсын.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