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68fd" w14:textId="fb16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Заречный ауылдық округі әкімінің 2020 жылғы 26 тамыздағы № 8 шешімі. Қостанай облысының Әділет департаментінде 2020 жылғы 3 қыркүйекте № 9426 болып тіркелді. Күші жойылды – Қостанай облысы Қостанай ауданы Заречный ауылдық округі әкімінің 2021 жылғы 12 ақпандағы № 2 шешімімен</w:t>
      </w:r>
    </w:p>
    <w:p>
      <w:pPr>
        <w:spacing w:after="0"/>
        <w:ind w:left="0"/>
        <w:jc w:val="both"/>
      </w:pPr>
      <w:r>
        <w:rPr>
          <w:rFonts w:ascii="Times New Roman"/>
          <w:b w:val="false"/>
          <w:i w:val="false"/>
          <w:color w:val="ff0000"/>
          <w:sz w:val="28"/>
        </w:rPr>
        <w:t xml:space="preserve">
      Ескерту. Күші жойылды – Қостанай облысы Қостанай ауданы Заречный ауылдық округі әкімінің 12.02.2021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Қостанай аудандық аумақтық инспекциясы" мемлекеттік мекемесінің бас мемлекеттік ветеринариялық-санитариялық инспекторының 2020 жылғы 25 маусымдағы № 01-20/487 ұсынысы негізінде Заречный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Қостанай ауданы Заречный ауылдық округінің Рыспай ауылының аумағында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Қостанай аудандық тауарлар мен көрсетілетін қызметтердің сапасы мен қауіпсіздігін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Қостанай аудандық аумақтық инспекциясы" мемлекеттік мекемесіне (келісім бойынша) анықталған эпизоотия ошағында ветеринариялық-санитариялық қолайлы жағдайға қол жеткізу үшін қажетті ветеринариялық-санитариялық іс-шараларды жүргізу ұсынылсын.</w:t>
      </w:r>
    </w:p>
    <w:bookmarkEnd w:id="2"/>
    <w:bookmarkStart w:name="z7" w:id="3"/>
    <w:p>
      <w:pPr>
        <w:spacing w:after="0"/>
        <w:ind w:left="0"/>
        <w:jc w:val="both"/>
      </w:pPr>
      <w:r>
        <w:rPr>
          <w:rFonts w:ascii="Times New Roman"/>
          <w:b w:val="false"/>
          <w:i w:val="false"/>
          <w:color w:val="000000"/>
          <w:sz w:val="28"/>
        </w:rPr>
        <w:t>
      3. "Қостанай ауданының Заречный ауылдық округі әкімінің аппараты" мемлекеттік мекемесіне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Заречный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