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d155" w14:textId="7b2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10 қарашадағы № 397 қаулысы. Қостанай облысының Әділет департаментінде 2020 жылғы 11 қарашада № 9545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тармақшасына,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2020 жылғы 26 қазандағы № 01-08/2466, 2020 жылғы 2 қарашадағы № 01-08/2535, 2020 жылғы 6 қарашадағы № 01-08/2612 ұсыныстары негізінде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Алтынсарин ауданы Большая Чураковка ауылдық округінің Приозерный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Қарабалық ауданы Михайлов ауылдық округінің Михайлов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Меңдіқара ауданы Краснопреснен ауылдық округінің Красная Пресня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Меңдіқара ауданы Первомай ауылдық округінің Лесное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Сарыкөл ауданы Маяк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Сарыкөл ауданы Тағыл ауылдық округінің Тағыл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Ұзынкөл ауданы Федоров ауылдық округінің Сокол ауылы елді мекендерінде жұқпалы құс тұмауы ауруының пайда болуына байланысты белгіленген карантин тоқтатылсын.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қосымшасының реттік нөмірлері 1, 3, 4, 5, 6-жолдарының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күші жойылды деп танылсын.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