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a42d" w14:textId="f1da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ауыл шаруашылығы жануарларын жаюдың қағидаларын бекіту туралы</w:t>
      </w:r>
    </w:p>
    <w:p>
      <w:pPr>
        <w:spacing w:after="0"/>
        <w:ind w:left="0"/>
        <w:jc w:val="both"/>
      </w:pPr>
      <w:r>
        <w:rPr>
          <w:rFonts w:ascii="Times New Roman"/>
          <w:b w:val="false"/>
          <w:i w:val="false"/>
          <w:color w:val="000000"/>
          <w:sz w:val="28"/>
        </w:rPr>
        <w:t>Қостанай облысы мәслихатының 2020 жылғы 29 қыркүйектегі № 539 шешімі. Қостанай облысының Әділет департаментінде 2020 жылғы 5 қазанда № 9480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2-2-тармағына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Байгабелов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29 қыркүйектегі</w:t>
            </w:r>
            <w:r>
              <w:br/>
            </w:r>
            <w:r>
              <w:rPr>
                <w:rFonts w:ascii="Times New Roman"/>
                <w:b w:val="false"/>
                <w:i w:val="false"/>
                <w:color w:val="000000"/>
                <w:sz w:val="20"/>
              </w:rPr>
              <w:t>№ 539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Қостанай облысы бойынша ауыл шаруашылығы жануарларын жаюдың қағидалары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Қостанай облысы бойынша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 145 "Ауыл шаруашылығы жануарларын жаюдың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20540 болып тіркелген) сәйкес әзірленді және ауыл шаруашылығы жануарларын жаю тәртібін жүзеге асыруды айқындайды.</w:t>
      </w:r>
    </w:p>
    <w:bookmarkEnd w:id="5"/>
    <w:bookmarkStart w:name="z13"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6"/>
    <w:bookmarkStart w:name="z14" w:id="7"/>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7"/>
    <w:bookmarkStart w:name="z15" w:id="8"/>
    <w:p>
      <w:pPr>
        <w:spacing w:after="0"/>
        <w:ind w:left="0"/>
        <w:jc w:val="both"/>
      </w:pPr>
      <w:r>
        <w:rPr>
          <w:rFonts w:ascii="Times New Roman"/>
          <w:b w:val="false"/>
          <w:i w:val="false"/>
          <w:color w:val="000000"/>
          <w:sz w:val="28"/>
        </w:rPr>
        <w:t>
      2)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8"/>
    <w:bookmarkStart w:name="z16" w:id="9"/>
    <w:p>
      <w:pPr>
        <w:spacing w:after="0"/>
        <w:ind w:left="0"/>
        <w:jc w:val="both"/>
      </w:pPr>
      <w:r>
        <w:rPr>
          <w:rFonts w:ascii="Times New Roman"/>
          <w:b w:val="false"/>
          <w:i w:val="false"/>
          <w:color w:val="000000"/>
          <w:sz w:val="28"/>
        </w:rPr>
        <w:t>
      3)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9"/>
    <w:bookmarkStart w:name="z17" w:id="10"/>
    <w:p>
      <w:pPr>
        <w:spacing w:after="0"/>
        <w:ind w:left="0"/>
        <w:jc w:val="both"/>
      </w:pPr>
      <w:r>
        <w:rPr>
          <w:rFonts w:ascii="Times New Roman"/>
          <w:b w:val="false"/>
          <w:i w:val="false"/>
          <w:color w:val="000000"/>
          <w:sz w:val="28"/>
        </w:rPr>
        <w:t>
      4)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10"/>
    <w:bookmarkStart w:name="z18" w:id="11"/>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1"/>
    <w:bookmarkStart w:name="z19" w:id="12"/>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2"/>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Start w:name="z20" w:id="13"/>
    <w:p>
      <w:pPr>
        <w:spacing w:after="0"/>
        <w:ind w:left="0"/>
        <w:jc w:val="both"/>
      </w:pPr>
      <w:r>
        <w:rPr>
          <w:rFonts w:ascii="Times New Roman"/>
          <w:b w:val="false"/>
          <w:i w:val="false"/>
          <w:color w:val="000000"/>
          <w:sz w:val="28"/>
        </w:rPr>
        <w:t>
      7) жалпыға ортақ пайдаланатын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3"/>
    <w:bookmarkStart w:name="z21" w:id="14"/>
    <w:p>
      <w:pPr>
        <w:spacing w:after="0"/>
        <w:ind w:left="0"/>
        <w:jc w:val="both"/>
      </w:pPr>
      <w:r>
        <w:rPr>
          <w:rFonts w:ascii="Times New Roman"/>
          <w:b w:val="false"/>
          <w:i w:val="false"/>
          <w:color w:val="000000"/>
          <w:sz w:val="28"/>
        </w:rPr>
        <w:t>
      8)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4"/>
    <w:bookmarkStart w:name="z22" w:id="15"/>
    <w:p>
      <w:pPr>
        <w:spacing w:after="0"/>
        <w:ind w:left="0"/>
        <w:jc w:val="both"/>
      </w:pPr>
      <w:r>
        <w:rPr>
          <w:rFonts w:ascii="Times New Roman"/>
          <w:b w:val="false"/>
          <w:i w:val="false"/>
          <w:color w:val="000000"/>
          <w:sz w:val="28"/>
        </w:rPr>
        <w:t>
      9) шалғайдағы жайылымдар - елді мекендерден алыстағы аумақтарда шалғайдағы мал шаруашылығын жүргізу үшін пайдаланылатын жайылымдар.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2. Ауыл шаруашылығы жануарларын жаю тәртібі</w:t>
      </w:r>
    </w:p>
    <w:bookmarkEnd w:id="16"/>
    <w:bookmarkStart w:name="z24" w:id="17"/>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7"/>
    <w:bookmarkStart w:name="z25" w:id="18"/>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"Ауыл шаруашылығы жануарларын бірдейлендіру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8"/>
    <w:bookmarkStart w:name="z26" w:id="19"/>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19"/>
    <w:bookmarkStart w:name="z27" w:id="20"/>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0"/>
    <w:bookmarkStart w:name="z28" w:id="21"/>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1"/>
    <w:bookmarkStart w:name="z29" w:id="22"/>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 олардың уәкілетті адамдарының қадағалауымен жүзеге асырылады.</w:t>
      </w:r>
    </w:p>
    <w:bookmarkEnd w:id="22"/>
    <w:bookmarkStart w:name="z30" w:id="23"/>
    <w:p>
      <w:pPr>
        <w:spacing w:after="0"/>
        <w:ind w:left="0"/>
        <w:jc w:val="both"/>
      </w:pPr>
      <w:r>
        <w:rPr>
          <w:rFonts w:ascii="Times New Roman"/>
          <w:b w:val="false"/>
          <w:i w:val="false"/>
          <w:color w:val="000000"/>
          <w:sz w:val="28"/>
        </w:rPr>
        <w:t>
      4. Мыналарға:</w:t>
      </w:r>
    </w:p>
    <w:bookmarkEnd w:id="23"/>
    <w:bookmarkStart w:name="z31" w:id="24"/>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4"/>
    <w:bookmarkStart w:name="z32" w:id="25"/>
    <w:p>
      <w:pPr>
        <w:spacing w:after="0"/>
        <w:ind w:left="0"/>
        <w:jc w:val="both"/>
      </w:pPr>
      <w:r>
        <w:rPr>
          <w:rFonts w:ascii="Times New Roman"/>
          <w:b w:val="false"/>
          <w:i w:val="false"/>
          <w:color w:val="000000"/>
          <w:sz w:val="28"/>
        </w:rPr>
        <w:t>
      2) міндетті ветеринариялық рәсімдерден өтпеген (оның ішінде вакцинациялаудан өтпеген) ауыл шаруашылығы жануарларын жаюға;</w:t>
      </w:r>
    </w:p>
    <w:bookmarkEnd w:id="25"/>
    <w:bookmarkStart w:name="z33" w:id="26"/>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6"/>
    <w:bookmarkStart w:name="z34" w:id="27"/>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7"/>
    <w:bookmarkStart w:name="z35" w:id="28"/>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8"/>
    <w:bookmarkStart w:name="z36"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29"/>
    <w:bookmarkStart w:name="z15" w:id="30"/>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0"/>
    <w:bookmarkStart w:name="z38" w:id="31"/>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1"/>
    <w:bookmarkStart w:name="z39" w:id="32"/>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 (айдауға);</w:t>
      </w:r>
    </w:p>
    <w:bookmarkEnd w:id="32"/>
    <w:bookmarkStart w:name="z40"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3"/>
    <w:bookmarkStart w:name="z18" w:id="34"/>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4"/>
    <w:bookmarkStart w:name="z19" w:id="35"/>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"Мемлекеттік орман қоры учаскелерінде шөп шабу және мал жаю </w:t>
      </w:r>
      <w:r>
        <w:rPr>
          <w:rFonts w:ascii="Times New Roman"/>
          <w:b w:val="false"/>
          <w:i w:val="false"/>
          <w:color w:val="000000"/>
          <w:sz w:val="28"/>
        </w:rPr>
        <w:t>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плюс 10 градустан жоғары тұрақты кезеңіне орайластырылады.</w:t>
      </w:r>
    </w:p>
    <w:bookmarkEnd w:id="36"/>
    <w:bookmarkStart w:name="z44" w:id="37"/>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7"/>
    <w:bookmarkStart w:name="z45"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38"/>
    <w:bookmarkStart w:name="z22" w:id="39"/>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7.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1-тармағына сәйкес ауыл шаруашылығы жануарлары жайылатын және оларды айдап өтетiн жерлердi белгiлеу кезiнде жануарлар дүниесi объектiлерi мекендейтiн ортаны және олардың көбею жағдайларын, жануарлардың өрiс аудару жолдары мен шоғырланған жерлерiн сақтау жөнiндегi iс-шаралар көзделеді және жүзеге асырылады, сондай-ақ жабайы жануарлар мекендейтiн орта ретiнде ерекше құнды болып табылатын учаскелерге ешкiмнiң қол сұқпауы қамтамасыз етiледі.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мәслихатының 01.09.2023 </w:t>
      </w:r>
      <w:r>
        <w:rPr>
          <w:rFonts w:ascii="Times New Roman"/>
          <w:b w:val="false"/>
          <w:i w:val="false"/>
          <w:color w:val="000000"/>
          <w:sz w:val="28"/>
        </w:rPr>
        <w:t>№ 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1"/>
    <w:bookmarkStart w:name="z49" w:id="42"/>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2"/>
    <w:bookmarkStart w:name="z50" w:id="43"/>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3"/>
    <w:bookmarkStart w:name="z51" w:id="44"/>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4"/>
    <w:bookmarkStart w:name="z52" w:id="45"/>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 ескеріледі, өйткені Қазақстан аумағындағы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5"/>
    <w:bookmarkStart w:name="z53" w:id="46"/>
    <w:p>
      <w:pPr>
        <w:spacing w:after="0"/>
        <w:ind w:left="0"/>
        <w:jc w:val="both"/>
      </w:pPr>
      <w:r>
        <w:rPr>
          <w:rFonts w:ascii="Times New Roman"/>
          <w:b w:val="false"/>
          <w:i w:val="false"/>
          <w:color w:val="000000"/>
          <w:sz w:val="28"/>
        </w:rPr>
        <w:t>
      10. Ауыл шаруашылығы жануарларының түрі мен өсімдік түріне байланысты жаюдың алдында оңтайлы биіктік табиғи жайылымдарда шөптің тиімді биіктігі 2-ден 6 сантиметрге дейін және екпе жайылымдарда 10 сантиметрден жоғары болуы тиіс.</w:t>
      </w:r>
    </w:p>
    <w:bookmarkEnd w:id="46"/>
    <w:bookmarkStart w:name="z54" w:id="47"/>
    <w:p>
      <w:pPr>
        <w:spacing w:after="0"/>
        <w:ind w:left="0"/>
        <w:jc w:val="both"/>
      </w:pPr>
      <w:r>
        <w:rPr>
          <w:rFonts w:ascii="Times New Roman"/>
          <w:b w:val="false"/>
          <w:i w:val="false"/>
          <w:color w:val="000000"/>
          <w:sz w:val="28"/>
        </w:rPr>
        <w:t>
      11. Шөлейт жайылымдарын пайдалану коэффициенті 60 пайыздан, шөлейт және құрғақ далада – 65 пайыздан аспауы тиіс. Таулы жайылымдарды 70 пайыз коэффициентпен, көктемгі эфемер өсімдіктері бар учаскелер сияқты пайдалануға болады.</w:t>
      </w:r>
    </w:p>
    <w:bookmarkEnd w:id="47"/>
    <w:bookmarkStart w:name="z55" w:id="48"/>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w:t>
      </w:r>
      <w:r>
        <w:rPr>
          <w:rFonts w:ascii="Times New Roman"/>
          <w:b w:val="false"/>
          <w:i w:val="false"/>
          <w:color w:val="000000"/>
          <w:sz w:val="28"/>
        </w:rPr>
        <w:t>13-бабы</w:t>
      </w:r>
      <w:r>
        <w:rPr>
          <w:rFonts w:ascii="Times New Roman"/>
          <w:b w:val="false"/>
          <w:i w:val="false"/>
          <w:color w:val="000000"/>
          <w:sz w:val="28"/>
        </w:rPr>
        <w:t xml:space="preserve">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48"/>
    <w:bookmarkStart w:name="z25" w:id="49"/>
    <w:p>
      <w:pPr>
        <w:spacing w:after="0"/>
        <w:ind w:left="0"/>
        <w:jc w:val="both"/>
      </w:pPr>
      <w:r>
        <w:rPr>
          <w:rFonts w:ascii="Times New Roman"/>
          <w:b w:val="false"/>
          <w:i w:val="false"/>
          <w:color w:val="000000"/>
          <w:sz w:val="28"/>
        </w:rPr>
        <w:t xml:space="preserve">
      Жайылымдар туралы заңның </w:t>
      </w:r>
      <w:r>
        <w:rPr>
          <w:rFonts w:ascii="Times New Roman"/>
          <w:b w:val="false"/>
          <w:i w:val="false"/>
          <w:color w:val="000000"/>
          <w:sz w:val="28"/>
        </w:rPr>
        <w:t>15-бабы</w:t>
      </w:r>
      <w:r>
        <w:rPr>
          <w:rFonts w:ascii="Times New Roman"/>
          <w:b w:val="false"/>
          <w:i w:val="false"/>
          <w:color w:val="000000"/>
          <w:sz w:val="28"/>
        </w:rPr>
        <w:t xml:space="preserve"> 4-тармағында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49"/>
    <w:bookmarkStart w:name="z26" w:id="50"/>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0"/>
    <w:bookmarkStart w:name="z27" w:id="51"/>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1"/>
    <w:bookmarkStart w:name="z28" w:id="52"/>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6"/>
    <w:bookmarkStart w:name="z34" w:id="57"/>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7"/>
    <w:bookmarkStart w:name="z35" w:id="58"/>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59"/>
    <w:bookmarkStart w:name="z37" w:id="60"/>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62"/>
    <w:p>
      <w:pPr>
        <w:spacing w:after="0"/>
        <w:ind w:left="0"/>
        <w:jc w:val="left"/>
      </w:pPr>
      <w:r>
        <w:rPr>
          <w:rFonts w:ascii="Times New Roman"/>
          <w:b/>
          <w:i w:val="false"/>
          <w:color w:val="000000"/>
        </w:rPr>
        <w:t xml:space="preserve"> 3. Ауыл шаруашылығы жануарларын айдауды ұйымдастыру</w:t>
      </w:r>
    </w:p>
    <w:bookmarkEnd w:id="62"/>
    <w:bookmarkStart w:name="z66" w:id="63"/>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w:t>
      </w:r>
    </w:p>
    <w:bookmarkEnd w:id="63"/>
    <w:bookmarkStart w:name="z67" w:id="64"/>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250-ден аспайтын басты, жылқылар 200-ден аспайтын басты, түйелер 120-дан аспайтын басты құрайды.</w:t>
      </w:r>
    </w:p>
    <w:bookmarkEnd w:id="64"/>
    <w:bookmarkStart w:name="z68" w:id="65"/>
    <w:p>
      <w:pPr>
        <w:spacing w:after="0"/>
        <w:ind w:left="0"/>
        <w:jc w:val="both"/>
      </w:pPr>
      <w:r>
        <w:rPr>
          <w:rFonts w:ascii="Times New Roman"/>
          <w:b w:val="false"/>
          <w:i w:val="false"/>
          <w:color w:val="000000"/>
          <w:sz w:val="28"/>
        </w:rPr>
        <w:t xml:space="preserve">
      Айдауға жататын ауыл шаруашылығы жануарларын іріктеу нормалары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5"/>
    <w:bookmarkStart w:name="z69" w:id="66"/>
    <w:p>
      <w:pPr>
        <w:spacing w:after="0"/>
        <w:ind w:left="0"/>
        <w:jc w:val="both"/>
      </w:pPr>
      <w:r>
        <w:rPr>
          <w:rFonts w:ascii="Times New Roman"/>
          <w:b w:val="false"/>
          <w:i w:val="false"/>
          <w:color w:val="000000"/>
          <w:sz w:val="28"/>
        </w:rPr>
        <w:t xml:space="preserve">
      22. Айдауға жататын ауыл шаруашылығы жануарларын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6"/>
    <w:bookmarkStart w:name="z70" w:id="67"/>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7"/>
    <w:bookmarkStart w:name="z71" w:id="68"/>
    <w:p>
      <w:pPr>
        <w:spacing w:after="0"/>
        <w:ind w:left="0"/>
        <w:jc w:val="both"/>
      </w:pPr>
      <w:r>
        <w:rPr>
          <w:rFonts w:ascii="Times New Roman"/>
          <w:b w:val="false"/>
          <w:i w:val="false"/>
          <w:color w:val="000000"/>
          <w:sz w:val="28"/>
        </w:rPr>
        <w:t>
      23. Ауыл шаруашылығы жануарларын айдаудың барлық жолында топтарды араластыруға жол берілмейді.</w:t>
      </w:r>
    </w:p>
    <w:bookmarkEnd w:id="68"/>
    <w:bookmarkStart w:name="z72" w:id="69"/>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9"/>
    <w:bookmarkStart w:name="z73" w:id="70"/>
    <w:p>
      <w:pPr>
        <w:spacing w:after="0"/>
        <w:ind w:left="0"/>
        <w:jc w:val="both"/>
      </w:pPr>
      <w:r>
        <w:rPr>
          <w:rFonts w:ascii="Times New Roman"/>
          <w:b w:val="false"/>
          <w:i w:val="false"/>
          <w:color w:val="000000"/>
          <w:sz w:val="28"/>
        </w:rPr>
        <w:t xml:space="preserve">
      25.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26. Мал айдау жолдарын аудандардың (қалалардың) және облыстардың жергілікті атқарушы органдары "Ветеринария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3-тармағына сәйкес тиісті әкімшілік-аумақтық бірліктердің бас мемлекеттік ветеринариялық-санитариялық инспекторларымен келісу бойынша айқындайды.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2"/>
    <w:bookmarkStart w:name="z76" w:id="73"/>
    <w:p>
      <w:pPr>
        <w:spacing w:after="0"/>
        <w:ind w:left="0"/>
        <w:jc w:val="both"/>
      </w:pPr>
      <w:r>
        <w:rPr>
          <w:rFonts w:ascii="Times New Roman"/>
          <w:b w:val="false"/>
          <w:i w:val="false"/>
          <w:color w:val="000000"/>
          <w:sz w:val="28"/>
        </w:rPr>
        <w:t>
      28. Ауыл шаруашылығы жануарларын 5 километрге дейінгі қашықтыққа айдағанда, айдалатын ірі қара малдың саны 200-250 бас немесе ұсақ малдың саны 600-800 бас болған кезде мал айдайтын жолдың ені 50-70 метрді құрайды.</w:t>
      </w:r>
    </w:p>
    <w:bookmarkEnd w:id="73"/>
    <w:bookmarkStart w:name="z77" w:id="74"/>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 пайызынан аспайды.</w:t>
      </w:r>
    </w:p>
    <w:bookmarkEnd w:id="74"/>
    <w:bookmarkStart w:name="z78" w:id="75"/>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километр сайын мал айдайтын жолдар жеткілікті азықтық сыйымдылықтағы жайылымдық қоректендіру алаңдарымен жабдықталады және әрбір 10-15 километр сайын суатпен қамтамасыз етіледі.</w:t>
      </w:r>
    </w:p>
    <w:bookmarkEnd w:id="75"/>
    <w:bookmarkStart w:name="z79" w:id="76"/>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6"/>
    <w:bookmarkStart w:name="z80" w:id="77"/>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77"/>
    <w:bookmarkStart w:name="z81" w:id="78"/>
    <w:p>
      <w:pPr>
        <w:spacing w:after="0"/>
        <w:ind w:left="0"/>
        <w:jc w:val="both"/>
      </w:pPr>
      <w:r>
        <w:rPr>
          <w:rFonts w:ascii="Times New Roman"/>
          <w:b w:val="false"/>
          <w:i w:val="false"/>
          <w:color w:val="000000"/>
          <w:sz w:val="28"/>
        </w:rPr>
        <w:t>
      ірі қара мал үшін далалық және орманды дала аймақтарында 2-4 километр, қуаң далада, жартылай шөлейт және шөлейт жерлерде 4-6 километр,</w:t>
      </w:r>
    </w:p>
    <w:bookmarkEnd w:id="78"/>
    <w:bookmarkStart w:name="z82" w:id="79"/>
    <w:p>
      <w:pPr>
        <w:spacing w:after="0"/>
        <w:ind w:left="0"/>
        <w:jc w:val="both"/>
      </w:pPr>
      <w:r>
        <w:rPr>
          <w:rFonts w:ascii="Times New Roman"/>
          <w:b w:val="false"/>
          <w:i w:val="false"/>
          <w:color w:val="000000"/>
          <w:sz w:val="28"/>
        </w:rPr>
        <w:t>
      жылқылар үшін далалық және орманды дала аймақтарында 4-5 километр, қуаң далада, жартылай шөлейт және шөлейт жерлерде 5-7 километр,</w:t>
      </w:r>
    </w:p>
    <w:bookmarkEnd w:id="79"/>
    <w:bookmarkStart w:name="z83" w:id="80"/>
    <w:p>
      <w:pPr>
        <w:spacing w:after="0"/>
        <w:ind w:left="0"/>
        <w:jc w:val="both"/>
      </w:pPr>
      <w:r>
        <w:rPr>
          <w:rFonts w:ascii="Times New Roman"/>
          <w:b w:val="false"/>
          <w:i w:val="false"/>
          <w:color w:val="000000"/>
          <w:sz w:val="28"/>
        </w:rPr>
        <w:t>
      түйелер үшін далалық және орманды дала аймақтарында 6-7 километр, қуаң далада, жартылай шөлейт және шөлейт жерлерде 7-8 километр,</w:t>
      </w:r>
    </w:p>
    <w:bookmarkEnd w:id="80"/>
    <w:bookmarkStart w:name="z84" w:id="81"/>
    <w:p>
      <w:pPr>
        <w:spacing w:after="0"/>
        <w:ind w:left="0"/>
        <w:jc w:val="both"/>
      </w:pPr>
      <w:r>
        <w:rPr>
          <w:rFonts w:ascii="Times New Roman"/>
          <w:b w:val="false"/>
          <w:i w:val="false"/>
          <w:color w:val="000000"/>
          <w:sz w:val="28"/>
        </w:rPr>
        <w:t>
      қой мен ешкілер үшін далалық және орманды дала аймақтарында 2,5-4 километр, қуаң далада, жартылай шөлейт және шөлейт жерлерде 3-6 километр.</w:t>
      </w:r>
    </w:p>
    <w:bookmarkEnd w:id="81"/>
    <w:bookmarkStart w:name="z85" w:id="82"/>
    <w:p>
      <w:pPr>
        <w:spacing w:after="0"/>
        <w:ind w:left="0"/>
        <w:jc w:val="both"/>
      </w:pPr>
      <w:r>
        <w:rPr>
          <w:rFonts w:ascii="Times New Roman"/>
          <w:b w:val="false"/>
          <w:i w:val="false"/>
          <w:color w:val="000000"/>
          <w:sz w:val="28"/>
        </w:rPr>
        <w:t>
      Республика бойынша құдықтар арасындағы қашықтық орташа 3,8 километр.</w:t>
      </w:r>
    </w:p>
    <w:bookmarkEnd w:id="82"/>
    <w:bookmarkStart w:name="z86" w:id="83"/>
    <w:p>
      <w:pPr>
        <w:spacing w:after="0"/>
        <w:ind w:left="0"/>
        <w:jc w:val="left"/>
      </w:pPr>
      <w:r>
        <w:rPr>
          <w:rFonts w:ascii="Times New Roman"/>
          <w:b/>
          <w:i w:val="false"/>
          <w:color w:val="000000"/>
        </w:rPr>
        <w:t xml:space="preserve"> 4. Ауыл шаруашылығы жануарларын жаюды ұйымдастыру</w:t>
      </w:r>
    </w:p>
    <w:bookmarkEnd w:id="83"/>
    <w:bookmarkStart w:name="z87" w:id="84"/>
    <w:p>
      <w:pPr>
        <w:spacing w:after="0"/>
        <w:ind w:left="0"/>
        <w:jc w:val="both"/>
      </w:pPr>
      <w:r>
        <w:rPr>
          <w:rFonts w:ascii="Times New Roman"/>
          <w:b w:val="false"/>
          <w:i w:val="false"/>
          <w:color w:val="000000"/>
          <w:sz w:val="28"/>
        </w:rPr>
        <w:t>
      31. Аудандардың жергілікті атқарушы органдары:</w:t>
      </w:r>
    </w:p>
    <w:bookmarkEnd w:id="84"/>
    <w:bookmarkStart w:name="z88" w:id="85"/>
    <w:p>
      <w:pPr>
        <w:spacing w:after="0"/>
        <w:ind w:left="0"/>
        <w:jc w:val="both"/>
      </w:pPr>
      <w:r>
        <w:rPr>
          <w:rFonts w:ascii="Times New Roman"/>
          <w:b w:val="false"/>
          <w:i w:val="false"/>
          <w:color w:val="000000"/>
          <w:sz w:val="28"/>
        </w:rPr>
        <w:t>
      1) Жоспардың іске асырылуын және ауданның жергілікті өкілді органына оны іске асыру қорытындылары туралы жыл сайынғы есепті ұсынуды;</w:t>
      </w:r>
    </w:p>
    <w:bookmarkEnd w:id="85"/>
    <w:bookmarkStart w:name="z89" w:id="86"/>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 қамтамасыз етеді.</w:t>
      </w:r>
    </w:p>
    <w:bookmarkEnd w:id="86"/>
    <w:bookmarkStart w:name="z90" w:id="87"/>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87"/>
    <w:bookmarkStart w:name="z91" w:id="88"/>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8"/>
    <w:bookmarkStart w:name="z92" w:id="89"/>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9"/>
    <w:bookmarkStart w:name="z93" w:id="90"/>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0"/>
    <w:bookmarkStart w:name="z94" w:id="91"/>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1"/>
    <w:bookmarkStart w:name="z95" w:id="92"/>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2"/>
    <w:bookmarkStart w:name="z96" w:id="93"/>
    <w:p>
      <w:pPr>
        <w:spacing w:after="0"/>
        <w:ind w:left="0"/>
        <w:jc w:val="both"/>
      </w:pPr>
      <w:r>
        <w:rPr>
          <w:rFonts w:ascii="Times New Roman"/>
          <w:b w:val="false"/>
          <w:i w:val="false"/>
          <w:color w:val="000000"/>
          <w:sz w:val="28"/>
        </w:rPr>
        <w:t>
      6) ауыл шаруашылығы жануарлары жиналатын орындарды;</w:t>
      </w:r>
    </w:p>
    <w:bookmarkEnd w:id="93"/>
    <w:bookmarkStart w:name="z97" w:id="94"/>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4"/>
    <w:bookmarkStart w:name="z98" w:id="95"/>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5"/>
    <w:bookmarkStart w:name="z99" w:id="96"/>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6"/>
    <w:bookmarkStart w:name="z100" w:id="97"/>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учаскелерді айқындайды.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Қостанай облысы мәслихатының 13.09.2024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8"/>
    <w:bookmarkStart w:name="z102" w:id="99"/>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топтарды қалыптастыруды;</w:t>
      </w:r>
    </w:p>
    <w:bookmarkEnd w:id="99"/>
    <w:bookmarkStart w:name="z103" w:id="100"/>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0"/>
    <w:bookmarkStart w:name="z104" w:id="101"/>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1"/>
    <w:bookmarkStart w:name="z105" w:id="102"/>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айдап өту (айдау) кезінде сүйемелдеу;</w:t>
      </w:r>
    </w:p>
    <w:bookmarkEnd w:id="102"/>
    <w:bookmarkStart w:name="z106" w:id="103"/>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3"/>
    <w:bookmarkStart w:name="z107" w:id="104"/>
    <w:p>
      <w:pPr>
        <w:spacing w:after="0"/>
        <w:ind w:left="0"/>
        <w:jc w:val="both"/>
      </w:pPr>
      <w:r>
        <w:rPr>
          <w:rFonts w:ascii="Times New Roman"/>
          <w:b w:val="false"/>
          <w:i w:val="false"/>
          <w:color w:val="000000"/>
          <w:sz w:val="28"/>
        </w:rPr>
        <w:t xml:space="preserve">
      34. Осы </w:t>
      </w:r>
      <w:r>
        <w:rPr>
          <w:rFonts w:ascii="Times New Roman"/>
          <w:b w:val="false"/>
          <w:i w:val="false"/>
          <w:color w:val="000000"/>
          <w:sz w:val="28"/>
        </w:rPr>
        <w:t>Қағидаларды</w:t>
      </w:r>
      <w:r>
        <w:rPr>
          <w:rFonts w:ascii="Times New Roman"/>
          <w:b w:val="false"/>
          <w:i w:val="false"/>
          <w:color w:val="000000"/>
          <w:sz w:val="28"/>
        </w:rPr>
        <w:t xml:space="preserve"> бұзу Қазақстан Республикасының заңнамасымен қарастырылған жауапкершілікке әкеп соғады.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жаюдың қағидаларына</w:t>
            </w:r>
            <w:r>
              <w:br/>
            </w:r>
            <w:r>
              <w:rPr>
                <w:rFonts w:ascii="Times New Roman"/>
                <w:b w:val="false"/>
                <w:i w:val="false"/>
                <w:color w:val="000000"/>
                <w:sz w:val="20"/>
              </w:rPr>
              <w:t>1-қосымша</w:t>
            </w:r>
          </w:p>
        </w:tc>
      </w:tr>
    </w:tbl>
    <w:bookmarkStart w:name="z109" w:id="105"/>
    <w:p>
      <w:pPr>
        <w:spacing w:after="0"/>
        <w:ind w:left="0"/>
        <w:jc w:val="left"/>
      </w:pPr>
      <w:r>
        <w:rPr>
          <w:rFonts w:ascii="Times New Roman"/>
          <w:b/>
          <w:i w:val="false"/>
          <w:color w:val="000000"/>
        </w:rPr>
        <w:t xml:space="preserve"> Айдауға жататын ауыл шаруашылығы жануарларын іріктеу нормалары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жаюдың қағидаларына</w:t>
            </w:r>
            <w:r>
              <w:br/>
            </w:r>
            <w:r>
              <w:rPr>
                <w:rFonts w:ascii="Times New Roman"/>
                <w:b w:val="false"/>
                <w:i w:val="false"/>
                <w:color w:val="000000"/>
                <w:sz w:val="20"/>
              </w:rPr>
              <w:t>2-қосымша</w:t>
            </w:r>
          </w:p>
        </w:tc>
      </w:tr>
    </w:tbl>
    <w:bookmarkStart w:name="z111" w:id="106"/>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7"/>
          <w:p>
            <w:pPr>
              <w:spacing w:after="20"/>
              <w:ind w:left="20"/>
              <w:jc w:val="both"/>
            </w:pPr>
            <w:r>
              <w:rPr>
                <w:rFonts w:ascii="Times New Roman"/>
                <w:b w:val="false"/>
                <w:i w:val="false"/>
                <w:color w:val="000000"/>
                <w:sz w:val="20"/>
              </w:rPr>
              <w:t>
Құлынды биелер</w:t>
            </w:r>
          </w:p>
          <w:bookmarkEnd w:id="107"/>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50-70</w:t>
            </w:r>
          </w:p>
          <w:bookmarkEnd w:id="108"/>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9"/>
          <w:p>
            <w:pPr>
              <w:spacing w:after="20"/>
              <w:ind w:left="20"/>
              <w:jc w:val="both"/>
            </w:pPr>
            <w:r>
              <w:rPr>
                <w:rFonts w:ascii="Times New Roman"/>
                <w:b w:val="false"/>
                <w:i w:val="false"/>
                <w:color w:val="000000"/>
                <w:sz w:val="20"/>
              </w:rPr>
              <w:t>
100-150</w:t>
            </w:r>
          </w:p>
          <w:bookmarkEnd w:id="109"/>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150-200</w:t>
            </w:r>
          </w:p>
          <w:bookmarkEnd w:id="110"/>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жаюдың қағидаларына</w:t>
            </w:r>
            <w:r>
              <w:br/>
            </w:r>
            <w:r>
              <w:rPr>
                <w:rFonts w:ascii="Times New Roman"/>
                <w:b w:val="false"/>
                <w:i w:val="false"/>
                <w:color w:val="000000"/>
                <w:sz w:val="20"/>
              </w:rPr>
              <w:t>3-қосымша</w:t>
            </w:r>
          </w:p>
        </w:tc>
      </w:tr>
    </w:tbl>
    <w:bookmarkStart w:name="z117" w:id="111"/>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