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7718" w14:textId="8677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11 ақпандағы № 59 қаулысы. Қостанай облысының Әділет департаментінде 2020 жылғы 13 ақпанда № 8971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кәсіпкерлік және индустриалдық-инновациялық даму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кейін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"Туристік маршруттар мен соқпақтардың мемлекеттік тізілімінен үзінді" мемлекеттік көрсетілетін қызмет регламентін бекіту туралы" 2016 жылғы 3 мамырдағы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4 маусымда "Костанайские новости" газетiнде жарияланған, Нормативтік құқықтық актілерді мемлекеттік тіркеу тізілімінде № 6399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"Әкімдіктің 2016 жылғы 3 мамырдағы № 209 "Туристік маршруттар мен соқпақтардың мемлекеттік тізілімінен үзінді" мемлекеттік көрсетілетін қызмет регламентін бекіту туралы" қаулысына өзгерістер енгізу туралы"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20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7854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"Әкімдіктің мемлекеттік көрсетілетін қызметтер регламенттерін бекіту туралы кейбір қаулыларына өзгерістер енгізу туралы" 2019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16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8703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 әкімдігінің "Туризм саласындағы мемлекеттік көрсетілетін қызметтердің регламенттерін бекіту туралы" 2016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24 тамызда "Әділет" ақпараттық-құқықтық жүйесінде жарияланған, Нормативтік құқықтық актілерді мемлекеттік тіркеу тізілімінде № 6580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Қостанай облысы әкімдігінің "Әкімдіктің 2016 жылғы 11 шілдедегі № 336 "Туризм саласындағы мемлекеттік көрсетілетін қызметтердің регламенттерін бекіту туралы" қаулысына өзгерістер енгізу туралы" 2018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20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7858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Қостанай облысы әкімдігінің "Кәсіпкерлік саласындағы мемлекеттік көрсетілетін қызметтер регламенттерін бекіту туралы" 2016 жылғы 11 шілдедегі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20 тамызда "Костанайские новости" газетiнде жарияланған, Нормативтік құқықтық актілерді мемлекеттік тіркеу тізілімінде № 6578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Қостанай облысы әкімдігінің "Әкімдіктің 2016 жылғы 11 шілдедегі № 337 "Кәсіпкерлік саласындағы мемлекеттік көрсетілетін қызметтер регламенттерін бекіту туралы" қаулысына өзгерістер енгізу туралы" 2016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3 желтоқсанда "Костанайские новости" газетiнде жарияланған, Нормативтік құқықтық актілерді мемлекеттік тіркеу тізілімінде № 6713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Қостанай облысы әкімдігінің "Әкімдіктің 2016 жылғы 11 шілдедегі № 337 "Кәсіпкерлік саласындағы мемлекеттік көрсетілетін қызметтер регламенттерін бекіту туралы" қаулысына өзгерістер енгізу туралы" 2017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18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7166 болып тіркелген).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Қостанай облысы әкімдігінің "Әкімдіктің 2016 жылғы 11 шілдедегі № 337 "Кәсіпкерлік саласындағы мемлекеттік көрсетілетін қызметтер регламенттерін бекіту туралы" қаулысына өзгерістер енгізу туралы" 2017 жылғы 3 қазандағы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1 қарашада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7260 болып тіркелген).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Қостанай облысы әкімдігінің "Әкімдіктің 2016 жылғы 11 шілдедегі № 337 "Кәсіпкерлік саласындағы мемлекеттік көрсетілетін қызметтер регламенттерін бекіту туралы" қаулысына өзгерістер енгізу туралы" 2019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(2019 жылғы 6 қыркүйекте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8644 болып тіркелген).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