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2eadb" w14:textId="9c2ea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облысындағы жасыл екпелерді күтіп-ұстау және қорғау, қалалар және елді мекендердің аумақтарын абаттандырудың қағидаларын бекіту туралы" Қызылорда облыстық мәслихатының 2017 жылғы 16 мамырдағы № 121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2020 жылғы 29 маусымдағы № 435 шешімі. Қызылорда облысының Әділет департаментінде 2020 жылғы 3 маусымда № 7508 болып тіркелді. Күші жойылды - Қызылорда облыстық мәслихатының 2023 жылғы 30 мамырдағы № 29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облыстық мәслихатының 30.05.2023 </w:t>
      </w:r>
      <w:r>
        <w:rPr>
          <w:rFonts w:ascii="Times New Roman"/>
          <w:b w:val="false"/>
          <w:i w:val="false"/>
          <w:color w:val="ff0000"/>
          <w:sz w:val="28"/>
        </w:rPr>
        <w:t>№ 29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50-бабына</w:t>
      </w:r>
      <w:r>
        <w:rPr>
          <w:rFonts w:ascii="Times New Roman"/>
          <w:b w:val="false"/>
          <w:i w:val="false"/>
          <w:color w:val="000000"/>
          <w:sz w:val="28"/>
        </w:rPr>
        <w:t xml:space="preserve"> сәйкес Қызылорда облыстық мәслихаты ШЕШІМ ҚАБЫЛДАДЫ:</w:t>
      </w:r>
    </w:p>
    <w:bookmarkStart w:name="z5" w:id="1"/>
    <w:p>
      <w:pPr>
        <w:spacing w:after="0"/>
        <w:ind w:left="0"/>
        <w:jc w:val="both"/>
      </w:pPr>
      <w:r>
        <w:rPr>
          <w:rFonts w:ascii="Times New Roman"/>
          <w:b w:val="false"/>
          <w:i w:val="false"/>
          <w:color w:val="000000"/>
          <w:sz w:val="28"/>
        </w:rPr>
        <w:t xml:space="preserve">
      1. "Қызылорда облысындағы жасыл екпелерді күтіп-ұстау және қорғау, қалалар және елді мекендердің аумақтарын абаттандырудың қағидаларын бекіту туралы" Қызылорда облыстық мәслихатының 2017 жылғы 16 мамырдағы </w:t>
      </w:r>
      <w:r>
        <w:rPr>
          <w:rFonts w:ascii="Times New Roman"/>
          <w:b w:val="false"/>
          <w:i w:val="false"/>
          <w:color w:val="000000"/>
          <w:sz w:val="28"/>
        </w:rPr>
        <w:t>№ 121</w:t>
      </w:r>
      <w:r>
        <w:rPr>
          <w:rFonts w:ascii="Times New Roman"/>
          <w:b w:val="false"/>
          <w:i w:val="false"/>
          <w:color w:val="000000"/>
          <w:sz w:val="28"/>
        </w:rPr>
        <w:t xml:space="preserve"> шешіміне (нормативтік құқықтық актілерді мемлекеттік тіркеу Тізілімінде 5871 нөмірімен тіркелген, Қазақстан Республикасы нормативтік құқықтық актілердің эталондық бақылау банкінде электронды түрде 2017 жылғы 14 маусымда, "Сыр бойы", "Кызылординские вести" газеттерінде 2017 жылғы 17 маусымда жарияланған)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Қызылорда облысындағы жасыл екпелерді күтіп-ұстаудың және қорғаудың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18) тармақшасы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"18) өтемдік отырғызу жоспары – отырғызудың сандық бөлігін, тұқымдық құрамын, көлемін, күнтізбелік мерзімін, сонымен қатар жоспарлы негізге орайластырылған отырғызуды орналастырудың графикалық схемасын қамтитын кесуге ұшыраған ағаштарды отырғызу жоспары;";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29-тармақтар</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"28. Ағаштарды кесу кезінде ағаштарды өтемдік отырғызу ағаш көшеттерін отырғызу жолымен жүргізіледі.</w:t>
      </w:r>
    </w:p>
    <w:bookmarkEnd w:id="5"/>
    <w:bookmarkStart w:name="z11" w:id="6"/>
    <w:p>
      <w:pPr>
        <w:spacing w:after="0"/>
        <w:ind w:left="0"/>
        <w:jc w:val="both"/>
      </w:pPr>
      <w:r>
        <w:rPr>
          <w:rFonts w:ascii="Times New Roman"/>
          <w:b w:val="false"/>
          <w:i w:val="false"/>
          <w:color w:val="000000"/>
          <w:sz w:val="28"/>
        </w:rPr>
        <w:t>
      29. Уәкілетті органның рұқсаты бойынша ағаштарды кесу кезінде қалпына келтірілетін ағаштарды өтемдік отырғызу он есе көлемде жүргізіледі.";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"31. Ағаштарды өтемдік отырғызуды заңды және жеке тұлғалар өздерінің жеке меншік жерлерінде немесе маңындағы аумақтарда өз беттерінше, ал ағаштарды мәжбүрлі түрде кесу кезінде көгалдандыруды, жасыл екпелерді күтіп-ұстауды жүзеге асыратын ұйымды қатыстыра отырып, жалпыға ортақ жерлерде жүзеге асырады.</w:t>
      </w:r>
    </w:p>
    <w:bookmarkEnd w:id="7"/>
    <w:bookmarkStart w:name="z14" w:id="8"/>
    <w:p>
      <w:pPr>
        <w:spacing w:after="0"/>
        <w:ind w:left="0"/>
        <w:jc w:val="both"/>
      </w:pPr>
      <w:r>
        <w:rPr>
          <w:rFonts w:ascii="Times New Roman"/>
          <w:b w:val="false"/>
          <w:i w:val="false"/>
          <w:color w:val="000000"/>
          <w:sz w:val="28"/>
        </w:rPr>
        <w:t>
      Заңды және жеке тұлғалар ағаштардың өтемдік отырғызу жұмыстарын аяқтаған соң ағаштарды кесуге рұқсат алу кезінде берілген кепілдік хатқа сәйкес уәкілетті органды өтемдік отырғызу жоспарына сәйкес жұмыстардың орындалғаны туралы хабардар етеді.</w:t>
      </w:r>
    </w:p>
    <w:bookmarkEnd w:id="8"/>
    <w:bookmarkStart w:name="z15" w:id="9"/>
    <w:p>
      <w:pPr>
        <w:spacing w:after="0"/>
        <w:ind w:left="0"/>
        <w:jc w:val="both"/>
      </w:pPr>
      <w:r>
        <w:rPr>
          <w:rFonts w:ascii="Times New Roman"/>
          <w:b w:val="false"/>
          <w:i w:val="false"/>
          <w:color w:val="000000"/>
          <w:sz w:val="28"/>
        </w:rPr>
        <w:t>
      Екі жыл уақыт өткен соң уәкілетті орган ұласып өскен ағаштарды жасыл екпелер тізіліміне енгізеді.";</w:t>
      </w:r>
    </w:p>
    <w:bookmarkEnd w:id="9"/>
    <w:bookmarkStart w:name="z16" w:id="10"/>
    <w:p>
      <w:pPr>
        <w:spacing w:after="0"/>
        <w:ind w:left="0"/>
        <w:jc w:val="both"/>
      </w:pPr>
      <w:r>
        <w:rPr>
          <w:rFonts w:ascii="Times New Roman"/>
          <w:b w:val="false"/>
          <w:i w:val="false"/>
          <w:color w:val="000000"/>
          <w:sz w:val="28"/>
        </w:rPr>
        <w:t xml:space="preserve">
      көрсетілген шешіммен бекітілген Қызылорда облысындағы қалалар мен елді мекендердің аумақтарын абаттандырудың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18" w:id="11"/>
    <w:p>
      <w:pPr>
        <w:spacing w:after="0"/>
        <w:ind w:left="0"/>
        <w:jc w:val="both"/>
      </w:pPr>
      <w:r>
        <w:rPr>
          <w:rFonts w:ascii="Times New Roman"/>
          <w:b w:val="false"/>
          <w:i w:val="false"/>
          <w:color w:val="000000"/>
          <w:sz w:val="28"/>
        </w:rPr>
        <w:t>
      мынадай мазмұндағы 1-1) тармақшамен толықтырылсын:</w:t>
      </w:r>
    </w:p>
    <w:bookmarkEnd w:id="11"/>
    <w:bookmarkStart w:name="z19" w:id="12"/>
    <w:p>
      <w:pPr>
        <w:spacing w:after="0"/>
        <w:ind w:left="0"/>
        <w:jc w:val="both"/>
      </w:pPr>
      <w:r>
        <w:rPr>
          <w:rFonts w:ascii="Times New Roman"/>
          <w:b w:val="false"/>
          <w:i w:val="false"/>
          <w:color w:val="000000"/>
          <w:sz w:val="28"/>
        </w:rPr>
        <w:t>
      "1-1) жалпыға ортақ пайдаланылатын орындар – халық үшін қолжетімді немесе ашық болатын аумақтар, объектілер;";</w:t>
      </w:r>
    </w:p>
    <w:bookmarkEnd w:id="12"/>
    <w:bookmarkStart w:name="z20" w:id="13"/>
    <w:p>
      <w:pPr>
        <w:spacing w:after="0"/>
        <w:ind w:left="0"/>
        <w:jc w:val="both"/>
      </w:pPr>
      <w:r>
        <w:rPr>
          <w:rFonts w:ascii="Times New Roman"/>
          <w:b w:val="false"/>
          <w:i w:val="false"/>
          <w:color w:val="000000"/>
          <w:sz w:val="28"/>
        </w:rPr>
        <w:t>
      мынадай мазмұндағы 6-1) тармақшамен толықтырылсын:</w:t>
      </w:r>
    </w:p>
    <w:bookmarkEnd w:id="13"/>
    <w:bookmarkStart w:name="z21" w:id="14"/>
    <w:p>
      <w:pPr>
        <w:spacing w:after="0"/>
        <w:ind w:left="0"/>
        <w:jc w:val="both"/>
      </w:pPr>
      <w:r>
        <w:rPr>
          <w:rFonts w:ascii="Times New Roman"/>
          <w:b w:val="false"/>
          <w:i w:val="false"/>
          <w:color w:val="000000"/>
          <w:sz w:val="28"/>
        </w:rPr>
        <w:t>
      "6-1) халықтың жүріп-тұруы шектеулі топтары – өз бетімен жүріп-тұру, көрсетілетін қызметтер, ақпарат алу немесе кеңістікте бағдарлану кезінде қиындық көріп жүрген, оның ішінде балаларға арналған арбаларды пайдаланатын адамдар, қарттар, мүгедектер;";</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24" w:id="15"/>
    <w:p>
      <w:pPr>
        <w:spacing w:after="0"/>
        <w:ind w:left="0"/>
        <w:jc w:val="both"/>
      </w:pPr>
      <w:r>
        <w:rPr>
          <w:rFonts w:ascii="Times New Roman"/>
          <w:b w:val="false"/>
          <w:i w:val="false"/>
          <w:color w:val="000000"/>
          <w:sz w:val="28"/>
        </w:rPr>
        <w:t xml:space="preserve">
      "20. Үй иелерінің аумағында Қазақстан Республикасы Ұлттық экономика министрінің 2015 жылғы 3 наурыздағы № 183 бұйрығымен бекітілген "Коммуналдық мақсаттағы объектілерге қойылатын санитариялық-эпидемиологиялық талаптар" санитариялық қағидаларының (Нормативтік құқықтық актілерді мемлекеттік тіркеу тізілімінде № 10796 болып тіркелген) </w:t>
      </w:r>
      <w:r>
        <w:rPr>
          <w:rFonts w:ascii="Times New Roman"/>
          <w:b w:val="false"/>
          <w:i w:val="false"/>
          <w:color w:val="000000"/>
          <w:sz w:val="28"/>
        </w:rPr>
        <w:t>22-тармағының</w:t>
      </w:r>
      <w:r>
        <w:rPr>
          <w:rFonts w:ascii="Times New Roman"/>
          <w:b w:val="false"/>
          <w:i w:val="false"/>
          <w:color w:val="000000"/>
          <w:sz w:val="28"/>
        </w:rPr>
        <w:t xml:space="preserve"> және Қазақстан Республикасы Денсаулық сақтау министрінің 2018 жылғы 23 сәуірдегі № 187 бұйрығымен бекітілген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қағидаларының (Нормативтік құқықтық актілерді мемлекеттік тіркеу тізілімінде № 17242 болып тіркелген)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және </w:t>
      </w:r>
      <w:r>
        <w:rPr>
          <w:rFonts w:ascii="Times New Roman"/>
          <w:b w:val="false"/>
          <w:i w:val="false"/>
          <w:color w:val="000000"/>
          <w:sz w:val="28"/>
        </w:rPr>
        <w:t>58-тармақтарының</w:t>
      </w:r>
      <w:r>
        <w:rPr>
          <w:rFonts w:ascii="Times New Roman"/>
          <w:b w:val="false"/>
          <w:i w:val="false"/>
          <w:color w:val="000000"/>
          <w:sz w:val="28"/>
        </w:rPr>
        <w:t xml:space="preserve"> талаптарына сәйкес мамандандырылған көлік үшін ыңғайлы кірме жолдармен контейнерлерді орналастыруға арналған арнайы алаңдар болады.";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32-тармақтар</w:t>
      </w:r>
      <w:r>
        <w:rPr>
          <w:rFonts w:ascii="Times New Roman"/>
          <w:b w:val="false"/>
          <w:i w:val="false"/>
          <w:color w:val="000000"/>
          <w:sz w:val="28"/>
        </w:rPr>
        <w:t xml:space="preserve"> мынадай редакцияда жазылсын:</w:t>
      </w:r>
    </w:p>
    <w:bookmarkStart w:name="z26" w:id="16"/>
    <w:p>
      <w:pPr>
        <w:spacing w:after="0"/>
        <w:ind w:left="0"/>
        <w:jc w:val="both"/>
      </w:pPr>
      <w:r>
        <w:rPr>
          <w:rFonts w:ascii="Times New Roman"/>
          <w:b w:val="false"/>
          <w:i w:val="false"/>
          <w:color w:val="000000"/>
          <w:sz w:val="28"/>
        </w:rPr>
        <w:t>
      "31. Қалалар мен елдi мекендердің аумағын абаттандыру кезінде халықтың жүріп-тұруы шектеулі топтарын қоса алғанда, халықтың барлық санаттары үшiн жалпыға ортақ пайдаланылатын, тұрғын және рекреациялық мақсаттағы орындарға, сондай-ақ Заңның 20-бабының 23-16) тармақшасына сай бекітілген сәулет, қала құрылысы және құрылыс қызметі саласындағы мемлекеттік нормативтерге сәйкес көлiк инфрақұрылымы объектiлерiне қол жеткiзуiн оңтайлы жағдайлармен және құралдармен қамтамасыз етiледi.</w:t>
      </w:r>
    </w:p>
    <w:bookmarkEnd w:id="16"/>
    <w:bookmarkStart w:name="z27" w:id="17"/>
    <w:p>
      <w:pPr>
        <w:spacing w:after="0"/>
        <w:ind w:left="0"/>
        <w:jc w:val="both"/>
      </w:pPr>
      <w:r>
        <w:rPr>
          <w:rFonts w:ascii="Times New Roman"/>
          <w:b w:val="false"/>
          <w:i w:val="false"/>
          <w:color w:val="000000"/>
          <w:sz w:val="28"/>
        </w:rPr>
        <w:t>
      32. Жобалау (жобалау-сметалық) құжаттамасында көзделген қалалар мен елдi мекендердің аумақтарындағы абаттандыру жөніндегі барлық жұмыс түрлерi бекітілген жобалар бойынша орындалады. Аталған жұмыс түрлері Қазақстан Республикасының сәулет, қала құрылысы және құрылыс қызметі саласындағы заңнамасына сәйкес жүзеге асырылады.".</w:t>
      </w:r>
    </w:p>
    <w:bookmarkEnd w:id="17"/>
    <w:bookmarkStart w:name="z28" w:id="18"/>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облыстық мәслихатының кезекті 45-сессиясының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Ысқақ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облыстық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Бисенов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