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57f4" w14:textId="d675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мемлекеттік бағалы қағаздар шығарылымының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6 мамырдағы № 29/01 қаулысы. Қарағанды облысының Әділет департаментінде 2020 жылғы 6 мамырда № 5833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төтенше жағдайды енгізу туралы" Қазақстан Республикасы Президентінің 2020 жылғы 15 наурыздағы № 285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"Әлеуметтік-экономикалық тұрақтылықты қамтамасыз ету жөніндегі шаралар туралы" Қазақстан Республикасы Президентінің 2020 жылғы 16 наурыздағы № 286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"Экономиканы тұрақтандыру жөніндегі одан арғы шаралар туралы" Қазақстан Республикасы Президентінің 2020 жылғы 16 наурыздағы № 287 Жарлығын іске асыру жөніндегі шаралар туралы" Қазақстан Республикасы Үкіметінің 2020 жылғы 20 наурыздағы №126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ішкі нарықта айналысқа жіберу үшін мемлекеттік бағалы қағаздар шығарудың келесі шарттары, көлемі және нысаналы мақсаты анықталсын: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қағаздардың шығарылған жылы – 2020 жыл;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- төтенше жағдайдың қолданылу кезеңінде айқындалған Жұмыспен қамтудың жол картасы шеңберіндегі іс-шараларды қаржыландыру үшін ішкі нарықта айналысқа жіберу үшін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номиналды сыйақы мөлшерлемесі – жылдық пайызы 6,1 (алты бүтін оннан бір) %;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мерзімі – Қазақстан Республикасының Ұлттық Банкінен алынған облигациялық қарыздардың мерзімдеріне байланысты 12 (он екі) жылға дейін;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бойынша сыйақы төлеу – жылына 1 (бір) рет;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борышты төлеу – қарыз мерзімінің соңында, қарыз алушының бастамасы бойынша мерзімінен бұрын өтеу құқығымен;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51 030 000 000 (елу бір миллиард отыз миллион) теңгеден аспайды;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 жол картасы шеңберінде өңірлерді дамыту.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 әкімдігінің "Қарағанды облысы әкімдігінің мемлекеттік бағалы қағаздар шығарылымының шарттарын, көлемін және нысаналы мақсатын айқындау туралы" қаулысы ресми жарияланған күннен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