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ad85" w14:textId="f5da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9 сәуірдегі № 404 шешімі. Ақтөбе облысының Әділет департаментінде 2020 жылғы 10 сәуірде № 7042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3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келесідей жаңа редакцияда жазылсын:</w:t>
      </w:r>
    </w:p>
    <w:bookmarkStart w:name="z8" w:id="3"/>
    <w:p>
      <w:pPr>
        <w:spacing w:after="0"/>
        <w:ind w:left="0"/>
        <w:jc w:val="both"/>
      </w:pPr>
      <w:r>
        <w:rPr>
          <w:rFonts w:ascii="Times New Roman"/>
          <w:b w:val="false"/>
          <w:i w:val="false"/>
          <w:color w:val="000000"/>
          <w:sz w:val="28"/>
        </w:rPr>
        <w:t>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xml:space="preserve">
      3) тармақшада: </w:t>
      </w:r>
    </w:p>
    <w:bookmarkEnd w:id="4"/>
    <w:bookmarkStart w:name="z11" w:id="5"/>
    <w:p>
      <w:pPr>
        <w:spacing w:after="0"/>
        <w:ind w:left="0"/>
        <w:jc w:val="both"/>
      </w:pPr>
      <w:r>
        <w:rPr>
          <w:rFonts w:ascii="Times New Roman"/>
          <w:b w:val="false"/>
          <w:i w:val="false"/>
          <w:color w:val="000000"/>
          <w:sz w:val="28"/>
        </w:rPr>
        <w:t>
      "орталық" деген сөз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9-1 тармақпен толықтырылсын:</w:t>
      </w:r>
    </w:p>
    <w:bookmarkEnd w:id="6"/>
    <w:bookmarkStart w:name="z14" w:id="7"/>
    <w:p>
      <w:pPr>
        <w:spacing w:after="0"/>
        <w:ind w:left="0"/>
        <w:jc w:val="both"/>
      </w:pPr>
      <w:r>
        <w:rPr>
          <w:rFonts w:ascii="Times New Roman"/>
          <w:b w:val="false"/>
          <w:i w:val="false"/>
          <w:color w:val="000000"/>
          <w:sz w:val="28"/>
        </w:rPr>
        <w:t>
      "9-1. Қазақстан Республикасының аумағында төтенше жағдай енгізілген кезде біржолғы әлеуметтік көмек 20 000 (жиырма мың) теңге мөлшерінде көрсетіледі:</w:t>
      </w:r>
    </w:p>
    <w:bookmarkEnd w:id="7"/>
    <w:bookmarkStart w:name="z15" w:id="8"/>
    <w:p>
      <w:pPr>
        <w:spacing w:after="0"/>
        <w:ind w:left="0"/>
        <w:jc w:val="both"/>
      </w:pPr>
      <w:r>
        <w:rPr>
          <w:rFonts w:ascii="Times New Roman"/>
          <w:b w:val="false"/>
          <w:i w:val="false"/>
          <w:color w:val="000000"/>
          <w:sz w:val="28"/>
        </w:rPr>
        <w:t>
      1) әрбір адамға табыстарын есепке алмай,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ұсынған тізімдеріне сәйкес;</w:t>
      </w:r>
    </w:p>
    <w:bookmarkEnd w:id="8"/>
    <w:bookmarkStart w:name="z16" w:id="9"/>
    <w:p>
      <w:pPr>
        <w:spacing w:after="0"/>
        <w:ind w:left="0"/>
        <w:jc w:val="both"/>
      </w:pPr>
      <w:r>
        <w:rPr>
          <w:rFonts w:ascii="Times New Roman"/>
          <w:b w:val="false"/>
          <w:i w:val="false"/>
          <w:color w:val="000000"/>
          <w:sz w:val="28"/>
        </w:rPr>
        <w:t>
      2) әрбір адамға табыстарын есепке алмай, уәкілетті органның әлеуметтік қызметкерлері қызмет көрсететін жалғыз тұратын қарт азаматтарға;</w:t>
      </w:r>
    </w:p>
    <w:bookmarkEnd w:id="9"/>
    <w:bookmarkStart w:name="z17" w:id="10"/>
    <w:p>
      <w:pPr>
        <w:spacing w:after="0"/>
        <w:ind w:left="0"/>
        <w:jc w:val="both"/>
      </w:pPr>
      <w:r>
        <w:rPr>
          <w:rFonts w:ascii="Times New Roman"/>
          <w:b w:val="false"/>
          <w:i w:val="false"/>
          <w:color w:val="000000"/>
          <w:sz w:val="28"/>
        </w:rPr>
        <w:t>
      3) әрбір адамға табыстарын есепке алмай, онкологиялық аурулардан зардап шегетін азаматтарға, иммуножетіспеушілік вирусы инфекциясын жұқтырғандарға және туберкулездің әртүрлі түрімен ауыратын амбулаториялық ем алу кезіндегі науқастарға,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кәсіпорны ұсынған тізімдеріне сәйкес;</w:t>
      </w:r>
    </w:p>
    <w:bookmarkEnd w:id="10"/>
    <w:bookmarkStart w:name="z18" w:id="11"/>
    <w:p>
      <w:pPr>
        <w:spacing w:after="0"/>
        <w:ind w:left="0"/>
        <w:jc w:val="both"/>
      </w:pPr>
      <w:r>
        <w:rPr>
          <w:rFonts w:ascii="Times New Roman"/>
          <w:b w:val="false"/>
          <w:i w:val="false"/>
          <w:color w:val="000000"/>
          <w:sz w:val="28"/>
        </w:rPr>
        <w:t>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арнайы аудандық комиссия бекіткен ауылдық округ әкімдері ұсынған тізімдеріне сәйкес.</w:t>
      </w:r>
    </w:p>
    <w:bookmarkEnd w:id="11"/>
    <w:bookmarkStart w:name="z19" w:id="12"/>
    <w:p>
      <w:pPr>
        <w:spacing w:after="0"/>
        <w:ind w:left="0"/>
        <w:jc w:val="both"/>
      </w:pPr>
      <w:r>
        <w:rPr>
          <w:rFonts w:ascii="Times New Roman"/>
          <w:b w:val="false"/>
          <w:i w:val="false"/>
          <w:color w:val="000000"/>
          <w:sz w:val="28"/>
        </w:rPr>
        <w:t xml:space="preserve">
      Әлеуметтік көмек төтенше жағдай кезеңінде бір рет және бір адамға тек бір санат бойынша беріледі. </w:t>
      </w:r>
    </w:p>
    <w:bookmarkEnd w:id="12"/>
    <w:bookmarkStart w:name="z20" w:id="13"/>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End w:id="13"/>
    <w:bookmarkStart w:name="z21" w:id="14"/>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4"/>
    <w:bookmarkStart w:name="z22" w:id="1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Биртаева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p>
          <w:p>
            <w:pPr>
              <w:spacing w:after="20"/>
              <w:ind w:left="20"/>
              <w:jc w:val="both"/>
            </w:pPr>
          </w:p>
          <w:p>
            <w:pPr>
              <w:spacing w:after="20"/>
              <w:ind w:left="20"/>
              <w:jc w:val="both"/>
            </w:pPr>
            <w:r>
              <w:rPr>
                <w:rFonts w:ascii="Times New Roman"/>
                <w:b w:val="false"/>
                <w:i/>
                <w:color w:val="000000"/>
                <w:sz w:val="20"/>
              </w:rPr>
              <w:t xml:space="preserve">үйлестіру және әлеуметтік бағдарламалар </w:t>
            </w:r>
          </w:p>
          <w:p>
            <w:pPr>
              <w:spacing w:after="0"/>
              <w:ind w:left="0"/>
              <w:jc w:val="left"/>
            </w:pP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_______________________Б. О. Елеусинова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"____"________________20___ж.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