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95822" w14:textId="fd958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мәслихатының 2019 жылғы 24 желтоқсандағы № 49-318 "Зеренді ауданының 2020-2022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Зеренді аудандық мәслихатының 2020 жылғы 16 сәуірдегі № 53-342 шешімі. Ақмола облысының Әділет департаментінде 2020 жылғы 16 сәуірде № 7820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Зеренді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Зеренді аудандық мәслихатының "Зеренді ауданының 2020-2022 жылдарға арналған бюджеті туралы" 2019 жылғы 24 желтоқсандағы № 49-318 (Нормативтік құқықтық актілерді мемлекеттік тіркеу тізілімінде № 7631 тіркелген, 2020 жылғы 16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Зеренді ауданының 2020-2022 жылдарға арналған бюджеті тиісінше 1, 2 және 3-қосымшаларына сәйкес, соның ішінде 2020 жылға келесі көлемдерде бекітілсін:</w:t>
      </w:r>
    </w:p>
    <w:p>
      <w:pPr>
        <w:spacing w:after="0"/>
        <w:ind w:left="0"/>
        <w:jc w:val="both"/>
      </w:pPr>
      <w:r>
        <w:rPr>
          <w:rFonts w:ascii="Times New Roman"/>
          <w:b w:val="false"/>
          <w:i w:val="false"/>
          <w:color w:val="000000"/>
          <w:sz w:val="28"/>
        </w:rPr>
        <w:t>
      1) кірістер – 8 077 852,4 мың теңге, оның ішінде:</w:t>
      </w:r>
    </w:p>
    <w:p>
      <w:pPr>
        <w:spacing w:after="0"/>
        <w:ind w:left="0"/>
        <w:jc w:val="both"/>
      </w:pPr>
      <w:r>
        <w:rPr>
          <w:rFonts w:ascii="Times New Roman"/>
          <w:b w:val="false"/>
          <w:i w:val="false"/>
          <w:color w:val="000000"/>
          <w:sz w:val="28"/>
        </w:rPr>
        <w:t>
      салықтық түсімдер – 2 152 616,0 мың теңге;</w:t>
      </w:r>
    </w:p>
    <w:p>
      <w:pPr>
        <w:spacing w:after="0"/>
        <w:ind w:left="0"/>
        <w:jc w:val="both"/>
      </w:pPr>
      <w:r>
        <w:rPr>
          <w:rFonts w:ascii="Times New Roman"/>
          <w:b w:val="false"/>
          <w:i w:val="false"/>
          <w:color w:val="000000"/>
          <w:sz w:val="28"/>
        </w:rPr>
        <w:t>
      салықтық емес түсімдер – 23 664,0 мың теңге;</w:t>
      </w:r>
    </w:p>
    <w:p>
      <w:pPr>
        <w:spacing w:after="0"/>
        <w:ind w:left="0"/>
        <w:jc w:val="both"/>
      </w:pPr>
      <w:r>
        <w:rPr>
          <w:rFonts w:ascii="Times New Roman"/>
          <w:b w:val="false"/>
          <w:i w:val="false"/>
          <w:color w:val="000000"/>
          <w:sz w:val="28"/>
        </w:rPr>
        <w:t>
      негізгі капиталды сатудан түсетін түсімдер – 7 600,0 мың теңге;</w:t>
      </w:r>
    </w:p>
    <w:p>
      <w:pPr>
        <w:spacing w:after="0"/>
        <w:ind w:left="0"/>
        <w:jc w:val="both"/>
      </w:pPr>
      <w:r>
        <w:rPr>
          <w:rFonts w:ascii="Times New Roman"/>
          <w:b w:val="false"/>
          <w:i w:val="false"/>
          <w:color w:val="000000"/>
          <w:sz w:val="28"/>
        </w:rPr>
        <w:t>
      трансферттер түсімі – 5 893 972,4 мың теңге;</w:t>
      </w:r>
    </w:p>
    <w:p>
      <w:pPr>
        <w:spacing w:after="0"/>
        <w:ind w:left="0"/>
        <w:jc w:val="both"/>
      </w:pPr>
      <w:r>
        <w:rPr>
          <w:rFonts w:ascii="Times New Roman"/>
          <w:b w:val="false"/>
          <w:i w:val="false"/>
          <w:color w:val="000000"/>
          <w:sz w:val="28"/>
        </w:rPr>
        <w:t>
      2) шығындар – 8 084 438,6 мың теңге;</w:t>
      </w:r>
    </w:p>
    <w:p>
      <w:pPr>
        <w:spacing w:after="0"/>
        <w:ind w:left="0"/>
        <w:jc w:val="both"/>
      </w:pPr>
      <w:r>
        <w:rPr>
          <w:rFonts w:ascii="Times New Roman"/>
          <w:b w:val="false"/>
          <w:i w:val="false"/>
          <w:color w:val="000000"/>
          <w:sz w:val="28"/>
        </w:rPr>
        <w:t>
      3) таза бюджеттік кредиттеу – 730 861,4 мың теңге, оның ішінде:</w:t>
      </w:r>
    </w:p>
    <w:p>
      <w:pPr>
        <w:spacing w:after="0"/>
        <w:ind w:left="0"/>
        <w:jc w:val="both"/>
      </w:pPr>
      <w:r>
        <w:rPr>
          <w:rFonts w:ascii="Times New Roman"/>
          <w:b w:val="false"/>
          <w:i w:val="false"/>
          <w:color w:val="000000"/>
          <w:sz w:val="28"/>
        </w:rPr>
        <w:t>
      бюджеттік кредиттер – 785 373,4 мың теңге;</w:t>
      </w:r>
    </w:p>
    <w:p>
      <w:pPr>
        <w:spacing w:after="0"/>
        <w:ind w:left="0"/>
        <w:jc w:val="both"/>
      </w:pPr>
      <w:r>
        <w:rPr>
          <w:rFonts w:ascii="Times New Roman"/>
          <w:b w:val="false"/>
          <w:i w:val="false"/>
          <w:color w:val="000000"/>
          <w:sz w:val="28"/>
        </w:rPr>
        <w:t>
      бюджеттік кредиттерді өтеу – 54 512,0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активтерiн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- 737 447,6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737 447,6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"7. 2020 жылға арналған аудандық бюджетте облыстық бюджеттен нысаналы трансферттер және бюджеттік кредиттер 5-қосымшаға сәйкес қарастырылғаны ескерiлсiн.";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баяндалсын.</w:t>
      </w:r>
    </w:p>
    <w:bookmarkStart w:name="z6" w:id="1"/>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Л.Николаева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К.Аугалиев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2020 жылғы 16 сәуірдегі</w:t>
            </w:r>
            <w:r>
              <w:br/>
            </w:r>
            <w:r>
              <w:rPr>
                <w:rFonts w:ascii="Times New Roman"/>
                <w:b w:val="false"/>
                <w:i w:val="false"/>
                <w:color w:val="000000"/>
                <w:sz w:val="20"/>
              </w:rPr>
              <w:t>№ 53-342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49-318 шешіміне</w:t>
            </w:r>
            <w:r>
              <w:br/>
            </w:r>
            <w:r>
              <w:rPr>
                <w:rFonts w:ascii="Times New Roman"/>
                <w:b w:val="false"/>
                <w:i w:val="false"/>
                <w:color w:val="000000"/>
                <w:sz w:val="20"/>
              </w:rPr>
              <w:t>1-қосымша</w:t>
            </w:r>
          </w:p>
        </w:tc>
      </w:tr>
    </w:tbl>
    <w:bookmarkStart w:name="z8" w:id="2"/>
    <w:p>
      <w:pPr>
        <w:spacing w:after="0"/>
        <w:ind w:left="0"/>
        <w:jc w:val="left"/>
      </w:pPr>
      <w:r>
        <w:rPr>
          <w:rFonts w:ascii="Times New Roman"/>
          <w:b/>
          <w:i w:val="false"/>
          <w:color w:val="000000"/>
        </w:rPr>
        <w:t xml:space="preserve"> 2020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8077852,4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2152616,0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965824,0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965824,0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1025227,0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1018081,0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5893972,4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5893314,0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5893314,0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254"/>
        <w:gridCol w:w="1254"/>
        <w:gridCol w:w="5801"/>
        <w:gridCol w:w="30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8084438,6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312077,4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135887,1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130424,4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64507,6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57186,6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16458,1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16458,1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6146975,1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6146975,1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5140229,1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122971,0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285294,0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348482,0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199775,0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360893,6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332573,6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34189,6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54474,5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53089,2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69117,2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47454,5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325030,0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178530,0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158573,0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376021,0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294670,0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219685,0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99013,5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15166,6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15166,6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16733,2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14598,2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69636,6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11417,6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11417,6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135765,0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135765,0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216878,4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216878,4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215909,0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730861,4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785373,4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37967,4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37967,4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37967,4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-737447,6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737447,6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785373,4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785373,4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634266,4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2020 жылғы 16 сәуірдегі</w:t>
            </w:r>
            <w:r>
              <w:br/>
            </w:r>
            <w:r>
              <w:rPr>
                <w:rFonts w:ascii="Times New Roman"/>
                <w:b w:val="false"/>
                <w:i w:val="false"/>
                <w:color w:val="000000"/>
                <w:sz w:val="20"/>
              </w:rPr>
              <w:t>№ 53-342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49-318 шешіміне</w:t>
            </w:r>
            <w:r>
              <w:br/>
            </w:r>
            <w:r>
              <w:rPr>
                <w:rFonts w:ascii="Times New Roman"/>
                <w:b w:val="false"/>
                <w:i w:val="false"/>
                <w:color w:val="000000"/>
                <w:sz w:val="20"/>
              </w:rPr>
              <w:t>4-қосымша</w:t>
            </w:r>
          </w:p>
        </w:tc>
      </w:tr>
    </w:tbl>
    <w:bookmarkStart w:name="z10" w:id="3"/>
    <w:p>
      <w:pPr>
        <w:spacing w:after="0"/>
        <w:ind w:left="0"/>
        <w:jc w:val="left"/>
      </w:pPr>
      <w:r>
        <w:rPr>
          <w:rFonts w:ascii="Times New Roman"/>
          <w:b/>
          <w:i w:val="false"/>
          <w:color w:val="000000"/>
        </w:rPr>
        <w:t xml:space="preserve"> 2020 жылға арналған республикалық бюджеттен нысаналы трансферттер және бюджеттік кредиттер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8"/>
        <w:gridCol w:w="1692"/>
      </w:tblGrid>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тенге</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1299980,0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1299980,0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1037960,0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мектепке дейінгі білім беру ұйымдары педагогтерінің еңбегіне ақы төлеуді ұлғайтуға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96552,0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мектепке дейінгі білім беру ұйымдарының педагогтеріне біліктілік санаты үшін қосымша ақы төлеуге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орта білім беру ұйымдары педагогтерінің еңбегіне ақы төлеуді ұлғайтуға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392384,0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орта білім беру ұйымдарының педагогтеріне біліктілік санаты үшін қосымша ақы төлеуге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535224,0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89463,0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еңбек нарығын дамытуға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29267,0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атаулы әлеуметтік көмекті төлеуге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27778,0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мүгедектерді міндетті гигиеналық құралдармен қамтамасыз ету нормаларын ұлғайтуға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үкіметтік емес ұйымдарда мемлекеттік әлеуметтік тапсырысты орналастыруға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халықты әлеуметтік қорғау ұйымдарында арнаулы әлеуметтік қызмет көрсететін жұмыскерлердің жалақысына қосымша ақылар белгілеуге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14185,0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ымдау тілі маманының қызметін көрсетуге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техникалық көмекшi (компенсаторлық) құралдар тiзбесiн кеңейтуге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34578,0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34578,0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137979,0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Зеренді ауданы Ақкөл ауылында жеке тұрғын үй құрылысы объектілеріне инженерлік-коммуникациялық инфрақұрылым салу (электрмен жабдықтау желілерін салу)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71662,0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Садовое ауылында электрмен жабдықтау желілерін салу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66317,0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205683,0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205683,0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мамандарды әлеуметтік қолдау шараларын іске асыру үшін берілетін бюджеттік кредиттердің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151107,0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2010, 2011, 2012, 2013, 2014, 2015, 2016, 2017, 2018 және 2019 жылдарға бөлінген бюджеттік кредиттер бойынша негізгі қарыздарды өтеу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бойынша сыйақылардың және айыппұлдардың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2020 жылғы 16 сәуірдегі</w:t>
            </w:r>
            <w:r>
              <w:br/>
            </w:r>
            <w:r>
              <w:rPr>
                <w:rFonts w:ascii="Times New Roman"/>
                <w:b w:val="false"/>
                <w:i w:val="false"/>
                <w:color w:val="000000"/>
                <w:sz w:val="20"/>
              </w:rPr>
              <w:t>№ 53-342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49-318 шешіміне</w:t>
            </w:r>
            <w:r>
              <w:br/>
            </w:r>
            <w:r>
              <w:rPr>
                <w:rFonts w:ascii="Times New Roman"/>
                <w:b w:val="false"/>
                <w:i w:val="false"/>
                <w:color w:val="000000"/>
                <w:sz w:val="20"/>
              </w:rPr>
              <w:t>5-қосымша</w:t>
            </w:r>
          </w:p>
        </w:tc>
      </w:tr>
    </w:tbl>
    <w:bookmarkStart w:name="z12" w:id="4"/>
    <w:p>
      <w:pPr>
        <w:spacing w:after="0"/>
        <w:ind w:left="0"/>
        <w:jc w:val="left"/>
      </w:pPr>
      <w:r>
        <w:rPr>
          <w:rFonts w:ascii="Times New Roman"/>
          <w:b/>
          <w:i w:val="false"/>
          <w:color w:val="000000"/>
        </w:rPr>
        <w:t xml:space="preserve"> 2020 жылға арналған облыстық бюджеттен нысаналы трансферттер және бюджеттік кредиттер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9"/>
        <w:gridCol w:w="3521"/>
      </w:tblGrid>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1090033,0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1090033,0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35075,0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бюджеттік атқару есебінің бірыңғай ақпараттық алаңнын енгізуге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көтерме жәрдемақы мөлшерін ұлғайтуға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29825,0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771310,0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мектептерде IT-сыныптарды ашуға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10913,0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мектептерге компьютерлерді сатып алуға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робототехника кабинеттерді сатып алуға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11617,0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аз қамтылған отбасынан шыққан мектеп оқушыларын ыстық тамақпен қамтамасыз етуге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15146,0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1-сынып оқушыларын ыстық тамақпен қамтамасыз етуге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18881,0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аз қамтылған отбасынан шыққан мектеп оқушыларын мектеп формасымен және кеңсе тауарларымен қамтамасыз етуге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ресурстық орталықтарды жарақтандыруға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мемлекеттік мектепке дейінгі білім беру ұйымдарының педагог қызметкерлердің 42 күнтізбелік күнге ұзақтығы 56 күнге дейін жыл сайынғы ақылы еңбек демалысын ұлғайтуға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жаңартылған білім беру мазмұн жағдайында бастауыш, негізгі және жалпы орта білімнің оқу бағдарламаларын іске асыратын білім беру ұйымдарының мұғалімдеріне қосымша ақы төлеуге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429672,0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мектеп педагог-психологтарына лауазымдық жалақысы мөлшерін ұлғайтуға берілген ағымдағы нысаналы трансферттердің сомасын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жаратылыстану-математикалық бағыттағы пәндерді ағылшын тілінде оқытқаны үшін қосымша ақы төлеуге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магистр дәрежесі бар мұғалімдерге үшін қосымша ақы төлеуге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жас мұғалімдерге тәлімгерлік үшін мұғалімдерге үшін қосымша ақы төлеуге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бастауыш, негізгі және жалпы орта білім беру ұйымдарының қызметкерлеріне сынып жетекшілігі үшін қосымша ақыны ұлғайтуға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11808,0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бастауыш, негізгі және жалпы орта білім беру ұйымдарының қызметкерлеріне дәптер мен жазба жұмыстарын тексергені үшін қосымша ақы төлеуге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мемлекеттік орта білім беру ұйымдарының педагог қызметкерлердің 42 күнтізбелік күнге ұзақтығы 56 күнге дейін жыл сайынғы ақылы еңбек демалысын ұлғайтуға берілген ағымдағы нысаналы трансферттердің сомасын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білім беру объектілерін жөндеуге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Шағалалы орта мектептің күрделі жөндеу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 дене шынықтыру дайындығының балалар жасөспірімдер кешені" мемлекеттік коммуналдық қазыналық кәсіпорны бассейннің ағымдағы жөндеуі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Троицк орта мектептің ағымдағы жөндеу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Зеренді орта мектептің ағымдағы жөндеу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14178,0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Қызылсая орта мектептің терезелерін ағымдағы жөндеу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Қызылсая орта мектептің есіктерін ағымдағы жөндеу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Приреченское орта мектептің ағымдағы жөндеу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Доломитово орта мектептің ағымдағы жөндеу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168722,0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автомобиль жолдарын жөндеуге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118722,0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Қонысбай ауылдық округінің Гранитный кентінің көшелік-жол желісінің ағымдағы жөндеуі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Зеренді ауылы мекен-жайы бойынша көше-жол желісінің автомобиль жолдарын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54378,0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Алексеевка кентінің көше-жол желісін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ауылын абаттандыру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14637,0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Викторовка ауылының сумен жабдықтау желілері мен объектілерін қайта жаңарту құрылысы, ведомстводан тыс кешенді сараптамадан өтумен жоюалық-сметалық құжаттаманы әзірлеу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14637,0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47246,0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егжей-тегжейлі жоспарлау жобасымен бас жоспарды әзірлеуге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47246,0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ауылының толық жайғастыру жоспарымен бас жоспарын түзету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47246,0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53043,0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қыска мерзімдік кәсіби оқытуды іске асыруға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қоныс аударушылар мен оралмандар үшін тұрғын үйді жалдау (жалға алу) бойынша шығындарды өтеуге субсидияларға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көпбалалы аналарға және көпбалалы отбасылардын балаларына жеңілдікпен жол жүруді қамтамасыз етуге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Халықты жұмыспен қамту орталықтарында әлеуметтік жұмыс жөніндегі консультанттар мен ассистенттерді еңгізуге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мемлекеттік атаулы әлеуметтік көмек төлеміне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634266,4</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жергiлiктi атқарушы органдарының Жұмыспен қамту жол картасының іс-шараларын қаржыландыру үшін iшкi нарықта айналысқа енгізу үшiн шығарылатын мемлекеттiк құнды қағаздары шығарылымынан түсетін түсімдерінің сомаларының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634266,4</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 ауылындағы Қызылсая орта мектебінің терезелерін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37967,4</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Мәдениет үйі ғимаратындағы "Көрермендер залы" (еден) ғимаратын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9557,9</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Мәдениет үйі ғимаратындағы "Көрермендер залы" (қабырға) ғимаратын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 ауылдық клубын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8084,6</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ауылындағы Күсеп ауылдық клубының ғимаратын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10330,9</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ауылындағы қазандықты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ауылында 36 пәтерлі үйдің құрылысын аяқтау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ауылында жеке тұрғын үй құрылысы учаскелеріне су құбыры желілерінің құрылысын аяқтау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ауылында жеке тұрғын үй құрылысы учаскелеріне электр желілерінің құрылысын аяқтау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