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62c1" w14:textId="5a96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2020 жылғы 11 желтоқсандағы № 6С-64/2 шешімі. Ақмола облысының Әділет департаментінде 2020 жылғы 30 желтоқсанда № 8278 болып тіркелді. Күші жойылды - Ақмола облысы Жарқайың аудандық мәслихатының 2024 жылғы 24 маусымдағы № 8С-29/2 шешімімен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аудандық мәслихатының 24.06.2024 </w:t>
      </w:r>
      <w:r>
        <w:rPr>
          <w:rFonts w:ascii="Times New Roman"/>
          <w:b w:val="false"/>
          <w:i w:val="false"/>
          <w:color w:val="ff0000"/>
          <w:sz w:val="28"/>
        </w:rPr>
        <w:t>№ 8С-29/2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Жарқайың ауданында тұрғын үй көмегін көрсету мөлшері және тәртібі айқындалсын.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w:t>
            </w:r>
          </w:p>
          <w:p>
            <w:pPr>
              <w:spacing w:after="20"/>
              <w:ind w:left="20"/>
              <w:jc w:val="both"/>
            </w:pPr>
          </w:p>
          <w:p>
            <w:pPr>
              <w:spacing w:after="20"/>
              <w:ind w:left="20"/>
              <w:jc w:val="both"/>
            </w:pPr>
            <w:r>
              <w:rPr>
                <w:rFonts w:ascii="Times New Roman"/>
                <w:b w:val="false"/>
                <w:i/>
                <w:color w:val="000000"/>
                <w:sz w:val="20"/>
              </w:rPr>
              <w:t>мәслихат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К.Байжуманова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6С-64/2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Жарқайың ауданында тұрғын үй көмегін көрсету мөлшері және тәртібі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 Жарқайың ауданында тұратындарға ұсынылады.</w:t>
      </w:r>
    </w:p>
    <w:bookmarkEnd w:id="5"/>
    <w:bookmarkStart w:name="z8" w:id="6"/>
    <w:p>
      <w:pPr>
        <w:spacing w:after="0"/>
        <w:ind w:left="0"/>
        <w:jc w:val="both"/>
      </w:pPr>
      <w:r>
        <w:rPr>
          <w:rFonts w:ascii="Times New Roman"/>
          <w:b w:val="false"/>
          <w:i w:val="false"/>
          <w:color w:val="000000"/>
          <w:sz w:val="28"/>
        </w:rPr>
        <w:t>
      2. Тұрғын үй көмегін тағайындауды уәкілетті орган – "Жарқайың ауданының жұмыспен қамту және әлеуметтік бағдарламалар бөлімі" мемлекеттік мекемесі (бұдан әрі – уәкілетті орган) жүзеге асырады.</w:t>
      </w:r>
    </w:p>
    <w:bookmarkEnd w:id="6"/>
    <w:bookmarkStart w:name="z9" w:id="7"/>
    <w:p>
      <w:pPr>
        <w:spacing w:after="0"/>
        <w:ind w:left="0"/>
        <w:jc w:val="left"/>
      </w:pPr>
      <w:r>
        <w:rPr>
          <w:rFonts w:ascii="Times New Roman"/>
          <w:b/>
          <w:i w:val="false"/>
          <w:color w:val="000000"/>
        </w:rPr>
        <w:t xml:space="preserve"> 2-тарау. Тұрғын үй көмегін көрсету мөлшері</w:t>
      </w:r>
    </w:p>
    <w:bookmarkEnd w:id="7"/>
    <w:bookmarkStart w:name="z10" w:id="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үміткер отбасының (Қазақстан Республикасы азаматының) жиынтық табысын есептеу қағидаларына (Нормативтік құқықтық актілерді мемлекеттік тіркеу тізілімінде № 20498 болып тіркелген) сәйкес есептейді.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Жарқайың аудандық мәслихатының 23.06.2023 </w:t>
      </w:r>
      <w:r>
        <w:rPr>
          <w:rFonts w:ascii="Times New Roman"/>
          <w:b w:val="false"/>
          <w:i w:val="false"/>
          <w:color w:val="000000"/>
          <w:sz w:val="28"/>
        </w:rPr>
        <w:t>№ 8С-7/2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Шекті жол берілетін шығыстардың үлесі:</w:t>
      </w:r>
    </w:p>
    <w:bookmarkEnd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Жарқайың аудандық мәслихатының 14.04.2021 </w:t>
      </w:r>
      <w:r>
        <w:rPr>
          <w:rFonts w:ascii="Times New Roman"/>
          <w:b w:val="false"/>
          <w:i w:val="false"/>
          <w:color w:val="000000"/>
          <w:sz w:val="28"/>
        </w:rPr>
        <w:t>№ 7С-8/3</w:t>
      </w:r>
      <w:r>
        <w:rPr>
          <w:rFonts w:ascii="Times New Roman"/>
          <w:b w:val="false"/>
          <w:i w:val="false"/>
          <w:color w:val="ff0000"/>
          <w:sz w:val="28"/>
        </w:rPr>
        <w:t xml:space="preserve"> (ресми жарияланған күнінен бастап қолданысқа енгізіледі) шешімімен; өзгеріс енгізілді - Ақмола облысы Жарқайың аудандық мәслихатының 23.06.2023 </w:t>
      </w:r>
      <w:r>
        <w:rPr>
          <w:rFonts w:ascii="Times New Roman"/>
          <w:b w:val="false"/>
          <w:i w:val="false"/>
          <w:color w:val="000000"/>
          <w:sz w:val="28"/>
        </w:rPr>
        <w:t>№ 8С-7/2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шекті жол берілетін деңгейінің арасындағы айырма ретінде отбасының (азаматтың) жиынтық табысына 10% (пайыз) мөлшерінде айқындалады.</w:t>
      </w:r>
    </w:p>
    <w:bookmarkEnd w:id="10"/>
    <w:p>
      <w:pPr>
        <w:spacing w:after="0"/>
        <w:ind w:left="0"/>
        <w:jc w:val="both"/>
      </w:pPr>
      <w:r>
        <w:rPr>
          <w:rFonts w:ascii="Times New Roman"/>
          <w:b w:val="false"/>
          <w:i w:val="false"/>
          <w:color w:val="000000"/>
          <w:sz w:val="28"/>
        </w:rPr>
        <w:t>
      Өтемақы шараларымен қамтамасыз етілетін тұрғын үй алаңының нормасы адамға 18 (он сегіз) шаршы метр қабылданады. Жалғыз тұратын азаматтар үшін, өтемақы шараларымен қамтамасыз етілетін тұрғын үй алаңының нормасы 30 (отыз) шаршы метр болып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Жарқайың аудандық мәслихатының 23.06.2023 </w:t>
      </w:r>
      <w:r>
        <w:rPr>
          <w:rFonts w:ascii="Times New Roman"/>
          <w:b w:val="false"/>
          <w:i w:val="false"/>
          <w:color w:val="000000"/>
          <w:sz w:val="28"/>
        </w:rPr>
        <w:t>№ 8С-7/2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Жергілікті жылу беретін қатты отынды тұтынуға өтемақы нормалары отбасына (азаматқа) жылына бір рет 5 (бес) тонна мөлшерінде көмір белгіленеді. Көмірдің құны статистика органдарының деректеріне сәйкес, өткен тоқсанда қалыптасқан орташа баға қабылдансын.</w:t>
      </w:r>
    </w:p>
    <w:bookmarkEnd w:id="11"/>
    <w:bookmarkStart w:name="z14" w:id="12"/>
    <w:p>
      <w:pPr>
        <w:spacing w:after="0"/>
        <w:ind w:left="0"/>
        <w:jc w:val="both"/>
      </w:pPr>
      <w:r>
        <w:rPr>
          <w:rFonts w:ascii="Times New Roman"/>
          <w:b w:val="false"/>
          <w:i w:val="false"/>
          <w:color w:val="000000"/>
          <w:sz w:val="28"/>
        </w:rPr>
        <w:t>
      7. Электр энергиясынын шығыс нормасы бір адамға айына 75 (жетпіс бес) киловатт белгіленсін.</w:t>
      </w:r>
    </w:p>
    <w:bookmarkEnd w:id="12"/>
    <w:bookmarkStart w:name="z15" w:id="13"/>
    <w:p>
      <w:pPr>
        <w:spacing w:after="0"/>
        <w:ind w:left="0"/>
        <w:jc w:val="both"/>
      </w:pPr>
      <w:r>
        <w:rPr>
          <w:rFonts w:ascii="Times New Roman"/>
          <w:b w:val="false"/>
          <w:i w:val="false"/>
          <w:color w:val="000000"/>
          <w:sz w:val="28"/>
        </w:rPr>
        <w:t xml:space="preserve">
      8.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Жарқайың аудандық мәслихатының 13.12.2023 </w:t>
      </w:r>
      <w:r>
        <w:rPr>
          <w:rFonts w:ascii="Times New Roman"/>
          <w:b w:val="false"/>
          <w:i w:val="false"/>
          <w:color w:val="000000"/>
          <w:sz w:val="28"/>
        </w:rPr>
        <w:t>№ 8С-18/2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3-тарау. Тұрғын үй көмегін көрсету тәртібі</w:t>
      </w:r>
    </w:p>
    <w:bookmarkEnd w:id="14"/>
    <w:bookmarkStart w:name="z17" w:id="15"/>
    <w:p>
      <w:pPr>
        <w:spacing w:after="0"/>
        <w:ind w:left="0"/>
        <w:jc w:val="both"/>
      </w:pPr>
      <w:r>
        <w:rPr>
          <w:rFonts w:ascii="Times New Roman"/>
          <w:b w:val="false"/>
          <w:i w:val="false"/>
          <w:color w:val="000000"/>
          <w:sz w:val="28"/>
        </w:rPr>
        <w:t xml:space="preserve">
      9. 9. Аз қамтылған отбасы (азамат) (не нотариат куәландырған сенімхат бойынша оның өкілі) тұрғын үй көмегін тағайындау үшін Қазақстан Республикасы Үкіметінің "Тұрғын үй көмегін көрсету ережесін бекіту туралы"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корпорациясына және/немесе "электрондық үкімет" веб-порталы арқылы өтініш 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Жарқайың аудандық мәслихатының 14.04.2021 </w:t>
      </w:r>
      <w:r>
        <w:rPr>
          <w:rFonts w:ascii="Times New Roman"/>
          <w:b w:val="false"/>
          <w:i w:val="false"/>
          <w:color w:val="000000"/>
          <w:sz w:val="28"/>
        </w:rPr>
        <w:t>№ 7С-8/3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Жеке меншігінде бір бірліктен артық тұрғын үйі (пәтерлер, тұрғын үйлер) бар немесе тұрғын үй - жайларды жалдауға (қосымша жалдауға) беруші отбасыларды (азаматтарды) қоспағанда, тұрғын үй көмегін тағайындау толық ағымдағы тоқсанға жүргізіледі, ал отбасының (азаматтың) өткен тоқсандағы жиынтық табысы мен коммуналдық қызметтерінің шығындары есепке алынады.</w:t>
      </w:r>
    </w:p>
    <w:bookmarkEnd w:id="16"/>
    <w:p>
      <w:pPr>
        <w:spacing w:after="0"/>
        <w:ind w:left="0"/>
        <w:jc w:val="both"/>
      </w:pPr>
      <w:r>
        <w:rPr>
          <w:rFonts w:ascii="Times New Roman"/>
          <w:b w:val="false"/>
          <w:i w:val="false"/>
          <w:color w:val="000000"/>
          <w:sz w:val="28"/>
        </w:rPr>
        <w:t>
      Отбасымен (азаматпен) (не нотариат куәландырған сенімхат бойынша оның өкілімен) заңсыз тұрғын үй көмегін тағайындауға әкеліп соғатын құжаттардың және (немесе) олардағы деректердің (мәліметтердің) дұрыс емес ұсынған кезде, меншік иесі (жалдаушы) заңсыз алынған соманы өз еркі тәртібінде, ал бас тартқан жағдайда – сот тәртібімен қайтарады.</w:t>
      </w:r>
    </w:p>
    <w:bookmarkStart w:name="z19" w:id="17"/>
    <w:p>
      <w:pPr>
        <w:spacing w:after="0"/>
        <w:ind w:left="0"/>
        <w:jc w:val="both"/>
      </w:pPr>
      <w:r>
        <w:rPr>
          <w:rFonts w:ascii="Times New Roman"/>
          <w:b w:val="false"/>
          <w:i w:val="false"/>
          <w:color w:val="000000"/>
          <w:sz w:val="28"/>
        </w:rPr>
        <w:t>
      11. Коммуналдық қызметтер бойынша шығындар жеткізушілердің коммуналдық қызметтер төлемдеріне ұсынған шоттары бойынша алынады.</w:t>
      </w:r>
    </w:p>
    <w:bookmarkEnd w:id="17"/>
    <w:bookmarkStart w:name="z20" w:id="18"/>
    <w:p>
      <w:pPr>
        <w:spacing w:after="0"/>
        <w:ind w:left="0"/>
        <w:jc w:val="both"/>
      </w:pPr>
      <w:r>
        <w:rPr>
          <w:rFonts w:ascii="Times New Roman"/>
          <w:b w:val="false"/>
          <w:i w:val="false"/>
          <w:color w:val="000000"/>
          <w:sz w:val="28"/>
        </w:rPr>
        <w:t>
      12. Тұрғын үй көмегін тағайындау тиісті қаржы жылына арналған аудан бюджетінде көзделген қаражат шегінде жүзеге асырылады.</w:t>
      </w:r>
    </w:p>
    <w:bookmarkEnd w:id="18"/>
    <w:bookmarkStart w:name="z21" w:id="19"/>
    <w:p>
      <w:pPr>
        <w:spacing w:after="0"/>
        <w:ind w:left="0"/>
        <w:jc w:val="left"/>
      </w:pPr>
      <w:r>
        <w:rPr>
          <w:rFonts w:ascii="Times New Roman"/>
          <w:b/>
          <w:i w:val="false"/>
          <w:color w:val="000000"/>
        </w:rPr>
        <w:t xml:space="preserve"> 4-тарау. Тұрғын үй көмегін төлеу</w:t>
      </w:r>
    </w:p>
    <w:bookmarkEnd w:id="19"/>
    <w:bookmarkStart w:name="z22" w:id="20"/>
    <w:p>
      <w:pPr>
        <w:spacing w:after="0"/>
        <w:ind w:left="0"/>
        <w:jc w:val="both"/>
      </w:pPr>
      <w:r>
        <w:rPr>
          <w:rFonts w:ascii="Times New Roman"/>
          <w:b w:val="false"/>
          <w:i w:val="false"/>
          <w:color w:val="000000"/>
          <w:sz w:val="28"/>
        </w:rPr>
        <w:t>
      13. Аз қамтылған отбасыларға (азаматтарға) тұрғын үй көмегін төлеуді уәкілетті орган екінші деңгейдегі банктер арқылы өтініш берушілердің жеке шоттарына аудару жолымен жүзеге асырылады.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