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809f7" w14:textId="9280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Егіндікөл аудандық мәслихатының 2016 жылғы 16 қыркүйектегі № 6С 7-3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Егіндікөл аудандық мәслихатының 2020 жылғы 30 қазандағы № 6С52-4 шешімі. Ақмола облысының Әділет департаментінде 2020 жылғы 3 қарашада № 8134 болып тіркелді. Күші жойылды - Ақмола облысы Егіндікөл аудандық мәслихатының 2024 жылғы 31 қаңтардағы № 8С16-2 шешімімен</w:t>
      </w:r>
    </w:p>
    <w:p>
      <w:pPr>
        <w:spacing w:after="0"/>
        <w:ind w:left="0"/>
        <w:jc w:val="both"/>
      </w:pPr>
      <w:r>
        <w:rPr>
          <w:rFonts w:ascii="Times New Roman"/>
          <w:b w:val="false"/>
          <w:i w:val="false"/>
          <w:color w:val="ff0000"/>
          <w:sz w:val="28"/>
        </w:rPr>
        <w:t xml:space="preserve">
      Ескерту. Күші жойылды - Ақмола облысы Егіндікөл аудандық мәслихатының 31.01.2024 </w:t>
      </w:r>
      <w:r>
        <w:rPr>
          <w:rFonts w:ascii="Times New Roman"/>
          <w:b w:val="false"/>
          <w:i w:val="false"/>
          <w:color w:val="ff0000"/>
          <w:sz w:val="28"/>
        </w:rPr>
        <w:t>№ 8С16-2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w:t>
      </w:r>
      <w:r>
        <w:rPr>
          <w:rFonts w:ascii="Times New Roman"/>
          <w:b w:val="false"/>
          <w:i w:val="false"/>
          <w:color w:val="000000"/>
          <w:sz w:val="28"/>
        </w:rPr>
        <w:t>қаулысына</w:t>
      </w:r>
      <w:r>
        <w:rPr>
          <w:rFonts w:ascii="Times New Roman"/>
          <w:b w:val="false"/>
          <w:i w:val="false"/>
          <w:color w:val="000000"/>
          <w:sz w:val="28"/>
        </w:rPr>
        <w:t xml:space="preserve"> сәйкес, Егіндікөл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Егіндікөл аудандық мәслихатының "Егіндікөл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2016 жылғы 16 қыркүйектегі № 6С7-3 (Нормативтік құқықтық актілерді мемлекеттік тіркеу тізілімінде № 5553 тіркелген, 2016 жылғы 03 қазанда "Алтын астық"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шешіммен бекітілген, Егіндікөл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 тармақшасы</w:t>
      </w:r>
      <w:r>
        <w:rPr>
          <w:rFonts w:ascii="Times New Roman"/>
          <w:b w:val="false"/>
          <w:i w:val="false"/>
          <w:color w:val="000000"/>
          <w:sz w:val="28"/>
        </w:rPr>
        <w:t xml:space="preserve"> жаңа редакцияда баяндалсын:</w:t>
      </w:r>
    </w:p>
    <w:bookmarkEnd w:id="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 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"5. "Қазақстан Республикасында мүгедектердi әлеуметтiк қорғау туралы" 2005 жылғы 13 сәуірдегі Қазақстан Республикасы Заңының 16-бабында және "Ардагерлер туралы" 2020 жылғы 6 мамырдағы Қазақстан Республикасы Заңының 10-бабының 2) тармақшасында, 11-бабының 2) тармақшасында, 12-бабының 2) тармақшасында және 13-бабының 2) тармақшасында көрсетілген адамдарға әлеуметтік көмек осы Қағидаларда көзделген тәртіппен көрсетіледі.";</w:t>
      </w:r>
    </w:p>
    <w:bookmarkStart w:name="z6" w:id="4"/>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4"/>
    <w:bookmarkStart w:name="z7" w:id="5"/>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5"/>
    <w:bookmarkStart w:name="z8" w:id="6"/>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"8. Әлеуметтік көмек алушылардың келесі санаттарына көрсетіледі:</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мүгедек баланы тәрбиелейтін тұлғаларға;</w:t>
      </w:r>
    </w:p>
    <w:p>
      <w:pPr>
        <w:spacing w:after="0"/>
        <w:ind w:left="0"/>
        <w:jc w:val="both"/>
      </w:pPr>
      <w:r>
        <w:rPr>
          <w:rFonts w:ascii="Times New Roman"/>
          <w:b w:val="false"/>
          <w:i w:val="false"/>
          <w:color w:val="000000"/>
          <w:sz w:val="28"/>
        </w:rPr>
        <w:t>
      қатерлі ісіктер бар азаматтарға;</w:t>
      </w:r>
    </w:p>
    <w:p>
      <w:pPr>
        <w:spacing w:after="0"/>
        <w:ind w:left="0"/>
        <w:jc w:val="both"/>
      </w:pPr>
      <w:r>
        <w:rPr>
          <w:rFonts w:ascii="Times New Roman"/>
          <w:b w:val="false"/>
          <w:i w:val="false"/>
          <w:color w:val="000000"/>
          <w:sz w:val="28"/>
        </w:rPr>
        <w:t>
      адамның иммунитет тапшылығы вирусы (АИВ) тудыратын ауруы бар азаматтарға;</w:t>
      </w:r>
    </w:p>
    <w:p>
      <w:pPr>
        <w:spacing w:after="0"/>
        <w:ind w:left="0"/>
        <w:jc w:val="both"/>
      </w:pPr>
      <w:r>
        <w:rPr>
          <w:rFonts w:ascii="Times New Roman"/>
          <w:b w:val="false"/>
          <w:i w:val="false"/>
          <w:color w:val="000000"/>
          <w:sz w:val="28"/>
        </w:rPr>
        <w:t>
      туберкулезбен ауыратындарға;</w:t>
      </w:r>
    </w:p>
    <w:p>
      <w:pPr>
        <w:spacing w:after="0"/>
        <w:ind w:left="0"/>
        <w:jc w:val="both"/>
      </w:pPr>
      <w:r>
        <w:rPr>
          <w:rFonts w:ascii="Times New Roman"/>
          <w:b w:val="false"/>
          <w:i w:val="false"/>
          <w:color w:val="000000"/>
          <w:sz w:val="28"/>
        </w:rPr>
        <w:t>
      бас бостандығынан айыру орындарынан босатылған адамдарға;</w:t>
      </w:r>
    </w:p>
    <w:p>
      <w:pPr>
        <w:spacing w:after="0"/>
        <w:ind w:left="0"/>
        <w:jc w:val="both"/>
      </w:pPr>
      <w:r>
        <w:rPr>
          <w:rFonts w:ascii="Times New Roman"/>
          <w:b w:val="false"/>
          <w:i w:val="false"/>
          <w:color w:val="000000"/>
          <w:sz w:val="28"/>
        </w:rPr>
        <w:t>
      пробация қызметінің есебінде тұрған адамдарға;</w:t>
      </w:r>
    </w:p>
    <w:p>
      <w:pPr>
        <w:spacing w:after="0"/>
        <w:ind w:left="0"/>
        <w:jc w:val="both"/>
      </w:pPr>
      <w:r>
        <w:rPr>
          <w:rFonts w:ascii="Times New Roman"/>
          <w:b w:val="false"/>
          <w:i w:val="false"/>
          <w:color w:val="000000"/>
          <w:sz w:val="28"/>
        </w:rPr>
        <w:t>
      көп балалы отбасыларға;</w:t>
      </w:r>
    </w:p>
    <w:p>
      <w:pPr>
        <w:spacing w:after="0"/>
        <w:ind w:left="0"/>
        <w:jc w:val="both"/>
      </w:pPr>
      <w:r>
        <w:rPr>
          <w:rFonts w:ascii="Times New Roman"/>
          <w:b w:val="false"/>
          <w:i w:val="false"/>
          <w:color w:val="000000"/>
          <w:sz w:val="28"/>
        </w:rPr>
        <w:t>
      аз қамтылған отбасыларға;</w:t>
      </w:r>
    </w:p>
    <w:p>
      <w:pPr>
        <w:spacing w:after="0"/>
        <w:ind w:left="0"/>
        <w:jc w:val="both"/>
      </w:pPr>
      <w:r>
        <w:rPr>
          <w:rFonts w:ascii="Times New Roman"/>
          <w:b w:val="false"/>
          <w:i w:val="false"/>
          <w:color w:val="000000"/>
          <w:sz w:val="28"/>
        </w:rPr>
        <w:t>
      үшінші және одан кейінгі бала туған аналарға;</w:t>
      </w:r>
    </w:p>
    <w:p>
      <w:pPr>
        <w:spacing w:after="0"/>
        <w:ind w:left="0"/>
        <w:jc w:val="both"/>
      </w:pPr>
      <w:r>
        <w:rPr>
          <w:rFonts w:ascii="Times New Roman"/>
          <w:b w:val="false"/>
          <w:i w:val="false"/>
          <w:color w:val="000000"/>
          <w:sz w:val="28"/>
        </w:rPr>
        <w:t>
      аз қамтылған отбасылардан, халықтың әлеуметтік жағынан әлсіз топтарынан шыққан, колледждерде ақылы негізде күндізгі оқу нысаны бойынша оқитын студенттерге;</w:t>
      </w:r>
    </w:p>
    <w:p>
      <w:pPr>
        <w:spacing w:after="0"/>
        <w:ind w:left="0"/>
        <w:jc w:val="both"/>
      </w:pPr>
      <w:r>
        <w:rPr>
          <w:rFonts w:ascii="Times New Roman"/>
          <w:b w:val="false"/>
          <w:i w:val="false"/>
          <w:color w:val="000000"/>
          <w:sz w:val="28"/>
        </w:rPr>
        <w:t>
      аз қамтылған отбасылардан, халықтың әлеуметтік жағынан әлсіз топтарынан шыққан, жоғары медициналық оқу орындарында оқитын студенттерге;</w:t>
      </w:r>
    </w:p>
    <w:p>
      <w:pPr>
        <w:spacing w:after="0"/>
        <w:ind w:left="0"/>
        <w:jc w:val="both"/>
      </w:pPr>
      <w:r>
        <w:rPr>
          <w:rFonts w:ascii="Times New Roman"/>
          <w:b w:val="false"/>
          <w:i w:val="false"/>
          <w:color w:val="000000"/>
          <w:sz w:val="28"/>
        </w:rPr>
        <w:t>
      саяси қуғын-сүргіндер құрбандарына, саяси қуғын-сүргіндерден зардап шеккендерге;</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w:t>
      </w:r>
    </w:p>
    <w:p>
      <w:pPr>
        <w:spacing w:after="0"/>
        <w:ind w:left="0"/>
        <w:jc w:val="both"/>
      </w:pPr>
      <w:r>
        <w:rPr>
          <w:rFonts w:ascii="Times New Roman"/>
          <w:b w:val="false"/>
          <w:i w:val="false"/>
          <w:color w:val="000000"/>
          <w:sz w:val="28"/>
        </w:rPr>
        <w:t>
      халықтың әлеуметтік жағынан әлсіз топтарына.</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негіздеме болып табылады:</w:t>
      </w:r>
    </w:p>
    <w:p>
      <w:pPr>
        <w:spacing w:after="0"/>
        <w:ind w:left="0"/>
        <w:jc w:val="both"/>
      </w:pPr>
      <w:r>
        <w:rPr>
          <w:rFonts w:ascii="Times New Roman"/>
          <w:b w:val="false"/>
          <w:i w:val="false"/>
          <w:color w:val="000000"/>
          <w:sz w:val="28"/>
        </w:rPr>
        <w:t>
      1) Қазақстан Республикасының қолданыстағы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ең төмен күнкөріс деңгейіне еселік қатынаста бір шектен аспайтын жан басына шаққандағы орташа табыстың бар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"9. Әлеуметтік көмек ұсынылады:</w:t>
      </w:r>
    </w:p>
    <w:p>
      <w:pPr>
        <w:spacing w:after="0"/>
        <w:ind w:left="0"/>
        <w:jc w:val="both"/>
      </w:pPr>
      <w:r>
        <w:rPr>
          <w:rFonts w:ascii="Times New Roman"/>
          <w:b w:val="false"/>
          <w:i w:val="false"/>
          <w:color w:val="000000"/>
          <w:sz w:val="28"/>
        </w:rPr>
        <w:t>
      1) Жеңіс Күніне орай:</w:t>
      </w:r>
    </w:p>
    <w:p>
      <w:pPr>
        <w:spacing w:after="0"/>
        <w:ind w:left="0"/>
        <w:jc w:val="both"/>
      </w:pPr>
      <w:r>
        <w:rPr>
          <w:rFonts w:ascii="Times New Roman"/>
          <w:b w:val="false"/>
          <w:i w:val="false"/>
          <w:color w:val="000000"/>
          <w:sz w:val="28"/>
        </w:rPr>
        <w:t>
      Ұлы Отан соғысының ардагерлеріне;</w:t>
      </w:r>
    </w:p>
    <w:p>
      <w:pPr>
        <w:spacing w:after="0"/>
        <w:ind w:left="0"/>
        <w:jc w:val="both"/>
      </w:pPr>
      <w:r>
        <w:rPr>
          <w:rFonts w:ascii="Times New Roman"/>
          <w:b w:val="false"/>
          <w:i w:val="false"/>
          <w:color w:val="000000"/>
          <w:sz w:val="28"/>
        </w:rPr>
        <w:t>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тұлғаларға;</w:t>
      </w:r>
    </w:p>
    <w:p>
      <w:pPr>
        <w:spacing w:after="0"/>
        <w:ind w:left="0"/>
        <w:jc w:val="both"/>
      </w:pPr>
      <w:r>
        <w:rPr>
          <w:rFonts w:ascii="Times New Roman"/>
          <w:b w:val="false"/>
          <w:i w:val="false"/>
          <w:color w:val="000000"/>
          <w:sz w:val="28"/>
        </w:rPr>
        <w:t>
      еңбек ардагерлеріне;</w:t>
      </w:r>
    </w:p>
    <w:p>
      <w:pPr>
        <w:spacing w:after="0"/>
        <w:ind w:left="0"/>
        <w:jc w:val="both"/>
      </w:pPr>
      <w:r>
        <w:rPr>
          <w:rFonts w:ascii="Times New Roman"/>
          <w:b w:val="false"/>
          <w:i w:val="false"/>
          <w:color w:val="000000"/>
          <w:sz w:val="28"/>
        </w:rPr>
        <w:t>
      2) Қарттар күніне орай:</w:t>
      </w:r>
    </w:p>
    <w:p>
      <w:pPr>
        <w:spacing w:after="0"/>
        <w:ind w:left="0"/>
        <w:jc w:val="both"/>
      </w:pPr>
      <w:r>
        <w:rPr>
          <w:rFonts w:ascii="Times New Roman"/>
          <w:b w:val="false"/>
          <w:i w:val="false"/>
          <w:color w:val="000000"/>
          <w:sz w:val="28"/>
        </w:rPr>
        <w:t>
      ең төмен және төмен зейнетақы мөлшерінен төмен алатын зейнеткерлерге;</w:t>
      </w:r>
    </w:p>
    <w:p>
      <w:pPr>
        <w:spacing w:after="0"/>
        <w:ind w:left="0"/>
        <w:jc w:val="both"/>
      </w:pPr>
      <w:r>
        <w:rPr>
          <w:rFonts w:ascii="Times New Roman"/>
          <w:b w:val="false"/>
          <w:i w:val="false"/>
          <w:color w:val="000000"/>
          <w:sz w:val="28"/>
        </w:rPr>
        <w:t>
      3) Мүгедектер күніне орай:</w:t>
      </w:r>
    </w:p>
    <w:p>
      <w:pPr>
        <w:spacing w:after="0"/>
        <w:ind w:left="0"/>
        <w:jc w:val="both"/>
      </w:pPr>
      <w:r>
        <w:rPr>
          <w:rFonts w:ascii="Times New Roman"/>
          <w:b w:val="false"/>
          <w:i w:val="false"/>
          <w:color w:val="000000"/>
          <w:sz w:val="28"/>
        </w:rPr>
        <w:t>
      мүгедек балаларға;</w:t>
      </w:r>
    </w:p>
    <w:p>
      <w:pPr>
        <w:spacing w:after="0"/>
        <w:ind w:left="0"/>
        <w:jc w:val="both"/>
      </w:pPr>
      <w:r>
        <w:rPr>
          <w:rFonts w:ascii="Times New Roman"/>
          <w:b w:val="false"/>
          <w:i w:val="false"/>
          <w:color w:val="000000"/>
          <w:sz w:val="28"/>
        </w:rPr>
        <w:t>
      1, 2, 3 топтағы мүгедектерге;</w:t>
      </w:r>
    </w:p>
    <w:p>
      <w:pPr>
        <w:spacing w:after="0"/>
        <w:ind w:left="0"/>
        <w:jc w:val="both"/>
      </w:pPr>
      <w:r>
        <w:rPr>
          <w:rFonts w:ascii="Times New Roman"/>
          <w:b w:val="false"/>
          <w:i w:val="false"/>
          <w:color w:val="000000"/>
          <w:sz w:val="28"/>
        </w:rPr>
        <w:t>
      4) әлеуметтік көмек табыстарын есепке алмай келесі азаматтарға (отбасыларға) көрсетіледі:</w:t>
      </w:r>
    </w:p>
    <w:p>
      <w:pPr>
        <w:spacing w:after="0"/>
        <w:ind w:left="0"/>
        <w:jc w:val="both"/>
      </w:pPr>
      <w:r>
        <w:rPr>
          <w:rFonts w:ascii="Times New Roman"/>
          <w:b w:val="false"/>
          <w:i w:val="false"/>
          <w:color w:val="000000"/>
          <w:sz w:val="28"/>
        </w:rPr>
        <w:t>
      саяси қуғын-сүргіндер құрбандарына, саяси қуғын-сүргіндерден зардап шеккендерге екі айлық есептік көрсеткіш мөлшерінде бір рет;</w:t>
      </w:r>
    </w:p>
    <w:p>
      <w:pPr>
        <w:spacing w:after="0"/>
        <w:ind w:left="0"/>
        <w:jc w:val="both"/>
      </w:pPr>
      <w:r>
        <w:rPr>
          <w:rFonts w:ascii="Times New Roman"/>
          <w:b w:val="false"/>
          <w:i w:val="false"/>
          <w:color w:val="000000"/>
          <w:sz w:val="28"/>
        </w:rPr>
        <w:t>
      табиғи зілзаланың немесе өрттің салдарынан зардап шеккен азаматтарға (отбасыларға) өмірлік қиын жағдай туындағаннан кейін үш айдан кешіктірмей елу айлық есептік көрсеткіш мөлшерінде бір рет;</w:t>
      </w:r>
    </w:p>
    <w:p>
      <w:pPr>
        <w:spacing w:after="0"/>
        <w:ind w:left="0"/>
        <w:jc w:val="both"/>
      </w:pPr>
      <w:r>
        <w:rPr>
          <w:rFonts w:ascii="Times New Roman"/>
          <w:b w:val="false"/>
          <w:i w:val="false"/>
          <w:color w:val="000000"/>
          <w:sz w:val="28"/>
        </w:rPr>
        <w:t>
      адамның иммунитет тапшылығы вирусы (АИВ) тудыратын ауруы бар азаматтарға дәрігерлік консультациялық комиссия қорытындысы негізінде он бес айлық есептік көрсеткіш мөлшерінде бір рет;</w:t>
      </w:r>
    </w:p>
    <w:p>
      <w:pPr>
        <w:spacing w:after="0"/>
        <w:ind w:left="0"/>
        <w:jc w:val="both"/>
      </w:pPr>
      <w:r>
        <w:rPr>
          <w:rFonts w:ascii="Times New Roman"/>
          <w:b w:val="false"/>
          <w:i w:val="false"/>
          <w:color w:val="000000"/>
          <w:sz w:val="28"/>
        </w:rPr>
        <w:t>
      туберкулезбен ауыратындарға, уәкілетті ұйымның тізімі және ауруын растайтын анықтама негізінде бес айлық есептік көрсеткіш мөлшерінде ай сайын;</w:t>
      </w:r>
    </w:p>
    <w:p>
      <w:pPr>
        <w:spacing w:after="0"/>
        <w:ind w:left="0"/>
        <w:jc w:val="both"/>
      </w:pPr>
      <w:r>
        <w:rPr>
          <w:rFonts w:ascii="Times New Roman"/>
          <w:b w:val="false"/>
          <w:i w:val="false"/>
          <w:color w:val="000000"/>
          <w:sz w:val="28"/>
        </w:rPr>
        <w:t>
      қатерлі ісіктер бар азаматтарға, ауру тарихы үзіндісі негізінде он бес айлық есептік көрсеткіш мөлшерінде бір рет;</w:t>
      </w:r>
    </w:p>
    <w:p>
      <w:pPr>
        <w:spacing w:after="0"/>
        <w:ind w:left="0"/>
        <w:jc w:val="both"/>
      </w:pPr>
      <w:r>
        <w:rPr>
          <w:rFonts w:ascii="Times New Roman"/>
          <w:b w:val="false"/>
          <w:i w:val="false"/>
          <w:color w:val="000000"/>
          <w:sz w:val="28"/>
        </w:rPr>
        <w:t>
      бас бостандығынан айыру орындарынан босатылған адамдарға он бес айлық есептік көрсеткіш мөлшерінде бір рет;</w:t>
      </w:r>
    </w:p>
    <w:p>
      <w:pPr>
        <w:spacing w:after="0"/>
        <w:ind w:left="0"/>
        <w:jc w:val="both"/>
      </w:pPr>
      <w:r>
        <w:rPr>
          <w:rFonts w:ascii="Times New Roman"/>
          <w:b w:val="false"/>
          <w:i w:val="false"/>
          <w:color w:val="000000"/>
          <w:sz w:val="28"/>
        </w:rPr>
        <w:t>
      пробация қызметінің есебінде тұрған адамдарға он бес айлық есептік көрсеткіш мөлшерінде бір рет;</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көп балалы отбасыларға және аз қамтылған отбасыларға телевизиялық абоненттік жалғамалармен қамтамасыз ету үшін жабдықтың тұратын құны мөлшерінде бір рет;</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ардагерлерге, 1, 2, 3 топтағы мүгедектерге, мүгедек баланы тәрбиелеп отырған тұлғаларға облыстық, қалалық медицина мекемелерінде стационарлық емделуден кейін медициналық мекеме куәландыруының негізінде жиырма жеті айлық есептік көрсеткіш мөлшерінде бір рет;</w:t>
      </w:r>
    </w:p>
    <w:p>
      <w:pPr>
        <w:spacing w:after="0"/>
        <w:ind w:left="0"/>
        <w:jc w:val="both"/>
      </w:pPr>
      <w:r>
        <w:rPr>
          <w:rFonts w:ascii="Times New Roman"/>
          <w:b w:val="false"/>
          <w:i w:val="false"/>
          <w:color w:val="000000"/>
          <w:sz w:val="28"/>
        </w:rPr>
        <w:t>
      үшінші және одан кейінгі бала туған аналарға баланың туу туралы куәлігінің негізінде бес айлық есептік көрсеткіш мөлшерінде бір рет;</w:t>
      </w:r>
    </w:p>
    <w:p>
      <w:pPr>
        <w:spacing w:after="0"/>
        <w:ind w:left="0"/>
        <w:jc w:val="both"/>
      </w:pPr>
      <w:r>
        <w:rPr>
          <w:rFonts w:ascii="Times New Roman"/>
          <w:b w:val="false"/>
          <w:i w:val="false"/>
          <w:color w:val="000000"/>
          <w:sz w:val="28"/>
        </w:rPr>
        <w:t>
      аз қамтылған отбасылардан, халықтың әлеуметтік жағынан әлсіз топтарынан шыққан, колледждерде ақылы негізде күндізгі оқу нысаны бойынша оқитын студенттерге білім беру мекемесімен жасалған келісім шарттың көшірмесі, оқу орнынан берілген анықтама, ауыл, ауылдық округ әкімінің қолдаухаты, оқуды төлеу бойынша түбіртектері негізінде оқу шығындарын жүз пайыз өтеу;</w:t>
      </w:r>
    </w:p>
    <w:p>
      <w:pPr>
        <w:spacing w:after="0"/>
        <w:ind w:left="0"/>
        <w:jc w:val="both"/>
      </w:pPr>
      <w:r>
        <w:rPr>
          <w:rFonts w:ascii="Times New Roman"/>
          <w:b w:val="false"/>
          <w:i w:val="false"/>
          <w:color w:val="000000"/>
          <w:sz w:val="28"/>
        </w:rPr>
        <w:t>
      аз қамтылған отбасылардан, халықтың әлеуметтік жағынан әлсіз топтарынан шыққан, жоғары медициналық оқу орындарында оқитын студенттерге оқуды аяқтағаннан кейін Егіндікөл ауданында жұмысты өтеуді ескере отырып, оқу шығындарын жүз пайыз өтеу, төлем білім беру мекемесімен жасалған келісім шарттың көшірмесі, аудан әкімі, Егіндікөл аудандық орталық аурухананың бас дәрігері және студент арасында жасалған үш жақты келісім шарты, оқу орнынан берілген анықтама, ауыл, ауылдық округ әкімінің қолдаухаты негізінде көрсетіледі;</w:t>
      </w:r>
    </w:p>
    <w:p>
      <w:pPr>
        <w:spacing w:after="0"/>
        <w:ind w:left="0"/>
        <w:jc w:val="both"/>
      </w:pPr>
      <w:r>
        <w:rPr>
          <w:rFonts w:ascii="Times New Roman"/>
          <w:b w:val="false"/>
          <w:i w:val="false"/>
          <w:color w:val="000000"/>
          <w:sz w:val="28"/>
        </w:rPr>
        <w:t>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еңбек ардагерлеріне өтініштің берілген күніне сәйкес кезек тәртібімен мемлекеттік сатып алу өткізу арқылы сатып алынатын сауықтыру үшін жолдама жылына бір рет;</w:t>
      </w:r>
    </w:p>
    <w:p>
      <w:pPr>
        <w:spacing w:after="0"/>
        <w:ind w:left="0"/>
        <w:jc w:val="both"/>
      </w:pPr>
      <w:r>
        <w:rPr>
          <w:rFonts w:ascii="Times New Roman"/>
          <w:b w:val="false"/>
          <w:i w:val="false"/>
          <w:color w:val="000000"/>
          <w:sz w:val="28"/>
        </w:rPr>
        <w:t>
      әлеуметтік көмек Ұлы Отан соғысының ардагерлеріне коммуналдық қызмет ақысы шығындарына, ай сайын:</w:t>
      </w:r>
    </w:p>
    <w:p>
      <w:pPr>
        <w:spacing w:after="0"/>
        <w:ind w:left="0"/>
        <w:jc w:val="both"/>
      </w:pPr>
      <w:r>
        <w:rPr>
          <w:rFonts w:ascii="Times New Roman"/>
          <w:b w:val="false"/>
          <w:i w:val="false"/>
          <w:color w:val="000000"/>
          <w:sz w:val="28"/>
        </w:rPr>
        <w:t>
      коммуналдық қызмет төлемі бойынша шығындарды өтеу үшін коммуналдық қызмет шығындары мөлшерінде;</w:t>
      </w:r>
    </w:p>
    <w:p>
      <w:pPr>
        <w:spacing w:after="0"/>
        <w:ind w:left="0"/>
        <w:jc w:val="both"/>
      </w:pPr>
      <w:r>
        <w:rPr>
          <w:rFonts w:ascii="Times New Roman"/>
          <w:b w:val="false"/>
          <w:i w:val="false"/>
          <w:color w:val="000000"/>
          <w:sz w:val="28"/>
        </w:rPr>
        <w:t>
      жылу беру маусымына қатты отынға елу айлық есептік көрсеткіш мөлшерінде;</w:t>
      </w:r>
    </w:p>
    <w:p>
      <w:pPr>
        <w:spacing w:after="0"/>
        <w:ind w:left="0"/>
        <w:jc w:val="both"/>
      </w:pPr>
      <w:r>
        <w:rPr>
          <w:rFonts w:ascii="Times New Roman"/>
          <w:b w:val="false"/>
          <w:i w:val="false"/>
          <w:color w:val="000000"/>
          <w:sz w:val="28"/>
        </w:rPr>
        <w:t>
      ұялы байланыстан басқа, байланыс қызметтеріне телефон үшін абоненттік төлем құны мөлшерінде;</w:t>
      </w:r>
    </w:p>
    <w:p>
      <w:pPr>
        <w:spacing w:after="0"/>
        <w:ind w:left="0"/>
        <w:jc w:val="both"/>
      </w:pPr>
      <w:r>
        <w:rPr>
          <w:rFonts w:ascii="Times New Roman"/>
          <w:b w:val="false"/>
          <w:i w:val="false"/>
          <w:color w:val="000000"/>
          <w:sz w:val="28"/>
        </w:rPr>
        <w:t>
      газбен жабдықтау, ай сайын өтеу күні ауданда қалыптасқан орташа статистикалық бағалар бойынша айына бір баллонның құны мөлшерінде;</w:t>
      </w:r>
    </w:p>
    <w:p>
      <w:pPr>
        <w:spacing w:after="0"/>
        <w:ind w:left="0"/>
        <w:jc w:val="both"/>
      </w:pPr>
      <w:r>
        <w:rPr>
          <w:rFonts w:ascii="Times New Roman"/>
          <w:b w:val="false"/>
          <w:i w:val="false"/>
          <w:color w:val="000000"/>
          <w:sz w:val="28"/>
        </w:rPr>
        <w:t>
      5) әлеуметтік көмек халықтың әлеуметтік жағынан әлсіз топтарына табыстарын ескере отырып жылына бір рет он бес айлық есептік көрсеткіш мөлшерінде көрсетіледі.</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"11. Өмірде қиын жағдай туындаған кезде әлеуметтік көмек алу үшін өтініш беруші өзінің немесе отбасының атынан уәкілетті органға немесе ауыл, ауылдық округтің әкіміне өтінішке қоса Үлгілік қағидаларға сәйкес құжаттарды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Start w:name="z13" w:id="7"/>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М.Бектуров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Б.Абилов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Егіндікөл ауданының әкімдігі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