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f824" w14:textId="a86f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ғылыми ұйымға мәртебе беру және оны қайта қарау қағидаларын, сондай-ақ ғылыми, ғылыми-техникалық және инновациялық қызметтің нәтижелілігіне бағалауды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желтоқсандағы № ҚР ДСМ-316/2020 бұйрығы. Қазақстан Республикасының Әділет министрлігінде 2020 жылғы 24 желтоқсанда № 21894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10.04.2023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ғылыми ұйымға мәртебе беру және оны қайта қарау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ғылыми ұйым мәртебесін тағайындау және қайта қарау қағидалары бекітілсін.</w:t>
      </w:r>
    </w:p>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 Ғиниятқа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ҚР ДСМ-316/2020 бұйрығына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Денсаулық сақтау саласындағы ғылыми ұйымға мәртебе беру және оны қайта қарау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06.04.2026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6"/>
    <w:p>
      <w:pPr>
        <w:spacing w:after="0"/>
        <w:ind w:left="0"/>
        <w:jc w:val="left"/>
      </w:pPr>
      <w:r>
        <w:rPr>
          <w:rFonts w:ascii="Times New Roman"/>
          <w:b/>
          <w:i w:val="false"/>
          <w:color w:val="000000"/>
        </w:rPr>
        <w:t xml:space="preserve"> 1-тарау. Жалпы ережелер</w:t>
      </w:r>
    </w:p>
    <w:bookmarkEnd w:id="6"/>
    <w:bookmarkStart w:name="z27"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Денсаулық сақтау саласындағы ғылыми ұйымға мәртебе беру және оны қайта қарау қағидалары (бұдан әрі – Қағидалар) "Халық денсаулығы және денсаулық сақтау жүйесі туралы" Қазақстан Республикасының Кодексі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ғылыми, ғылыми-техникалық және иннвовациялық қызметтің нәтижелілігіне бағалау нәтижелері бойынша денсаулық сақтау саласындағы ғылыми ұйымға мәртебе беру және оны қайта қарау тәртібін айқындайды.</w:t>
      </w:r>
    </w:p>
    <w:bookmarkEnd w:id="7"/>
    <w:bookmarkStart w:name="z24" w:id="8"/>
    <w:p>
      <w:pPr>
        <w:spacing w:after="0"/>
        <w:ind w:left="0"/>
        <w:jc w:val="both"/>
      </w:pPr>
      <w:r>
        <w:rPr>
          <w:rFonts w:ascii="Times New Roman"/>
          <w:b w:val="false"/>
          <w:i w:val="false"/>
          <w:color w:val="000000"/>
          <w:sz w:val="28"/>
        </w:rPr>
        <w:t xml:space="preserve">
      2. Денсаулық сақтау саласындағы ғылыми ұйым мәртебесі "Денсаулық сақтау ұйымдарының номенклатурасын бекіту туралы" Қазақстан Республикасы Денсаулық сақтау министрінің 2020 жылғы 8 қазандағы № ҚР ДСМ-117/2020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21385 болып тіркелген) ескеріле отырып беріледі.</w:t>
      </w:r>
    </w:p>
    <w:bookmarkEnd w:id="8"/>
    <w:bookmarkStart w:name="z25" w:id="9"/>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9"/>
    <w:bookmarkStart w:name="z26" w:id="10"/>
    <w:p>
      <w:pPr>
        <w:spacing w:after="0"/>
        <w:ind w:left="0"/>
        <w:jc w:val="both"/>
      </w:pPr>
      <w:r>
        <w:rPr>
          <w:rFonts w:ascii="Times New Roman"/>
          <w:b w:val="false"/>
          <w:i w:val="false"/>
          <w:color w:val="000000"/>
          <w:sz w:val="28"/>
        </w:rPr>
        <w:t>
      1)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w:t>
      </w:r>
    </w:p>
    <w:bookmarkEnd w:id="10"/>
    <w:bookmarkStart w:name="z264" w:id="11"/>
    <w:p>
      <w:pPr>
        <w:spacing w:after="0"/>
        <w:ind w:left="0"/>
        <w:jc w:val="both"/>
      </w:pPr>
      <w:r>
        <w:rPr>
          <w:rFonts w:ascii="Times New Roman"/>
          <w:b w:val="false"/>
          <w:i w:val="false"/>
          <w:color w:val="000000"/>
          <w:sz w:val="28"/>
        </w:rPr>
        <w:t>
      2)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11"/>
    <w:bookmarkStart w:name="z265" w:id="12"/>
    <w:p>
      <w:pPr>
        <w:spacing w:after="0"/>
        <w:ind w:left="0"/>
        <w:jc w:val="both"/>
      </w:pPr>
      <w:r>
        <w:rPr>
          <w:rFonts w:ascii="Times New Roman"/>
          <w:b w:val="false"/>
          <w:i w:val="false"/>
          <w:color w:val="000000"/>
          <w:sz w:val="28"/>
        </w:rPr>
        <w:t>
      3)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2"/>
    <w:bookmarkStart w:name="z29" w:id="13"/>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көмек көрсетудің сапасы саласында басшылықты және салааралық үйлестіруді жүзеге асыратын орталық атқарушы орган;</w:t>
      </w:r>
    </w:p>
    <w:bookmarkEnd w:id="13"/>
    <w:bookmarkStart w:name="z30" w:id="14"/>
    <w:p>
      <w:pPr>
        <w:spacing w:after="0"/>
        <w:ind w:left="0"/>
        <w:jc w:val="both"/>
      </w:pPr>
      <w:r>
        <w:rPr>
          <w:rFonts w:ascii="Times New Roman"/>
          <w:b w:val="false"/>
          <w:i w:val="false"/>
          <w:color w:val="000000"/>
          <w:sz w:val="28"/>
        </w:rPr>
        <w:t>
      5) денсаулық сақтау ұйымы – денсаулық сақтау саласындағы қызметті жүзеге асыратын заңды тұлға;</w:t>
      </w:r>
    </w:p>
    <w:bookmarkEnd w:id="14"/>
    <w:bookmarkStart w:name="z31" w:id="15"/>
    <w:p>
      <w:pPr>
        <w:spacing w:after="0"/>
        <w:ind w:left="0"/>
        <w:jc w:val="both"/>
      </w:pPr>
      <w:r>
        <w:rPr>
          <w:rFonts w:ascii="Times New Roman"/>
          <w:b w:val="false"/>
          <w:i w:val="false"/>
          <w:color w:val="000000"/>
          <w:sz w:val="28"/>
        </w:rPr>
        <w:t>
      6) инновациялық қызмет – инновацияларды құруға бағытталған қызмет (зияткерлік шығармашылық, ғылыми, ғылыми-техникалық, технологиялық, өнеркәсіптік-инновациялық, инфокоммуникациялық, ұйымдастырушылық, қаржылық және (немесе) коммерциялық қызметті қоса алғанда);</w:t>
      </w:r>
    </w:p>
    <w:bookmarkEnd w:id="15"/>
    <w:bookmarkStart w:name="z32" w:id="16"/>
    <w:p>
      <w:pPr>
        <w:spacing w:after="0"/>
        <w:ind w:left="0"/>
        <w:jc w:val="both"/>
      </w:pPr>
      <w:r>
        <w:rPr>
          <w:rFonts w:ascii="Times New Roman"/>
          <w:b w:val="false"/>
          <w:i w:val="false"/>
          <w:color w:val="000000"/>
          <w:sz w:val="28"/>
        </w:rPr>
        <w:t>
      7) өндірістік персонал – денсаулық сақтау саласындағы ғылыми ұйымдардың және жоғары және (немесе) жоғары оқу орнынан кейінгі білім беру ұйымдарының ғылыми бөлімшелерінің жұмыскерлері мен оқытушы-профессорлар құрамы, сондай-ақ университеттік аурухананың және клиникалық бейіндегі денсаулық сақтау саласындағы ғылыми ұйымның клиникалық бөлімшелерінің жұмыскерлері, денсаулық сақтау саласындағы клиникалық бейіні жоқ ғылыми ұйымның медициналық және фармацевтикалық қызметті, қоғамдық денсаулық сақтау және денсаулық сақтауды ұйымдастыру саласындағы қызметті жүзеге асыратын бөлімшелерінің персоналы (қызмет көрсетуші, оқу-көмекші және орта медицина персоналын қоспағанда);</w:t>
      </w:r>
    </w:p>
    <w:bookmarkEnd w:id="16"/>
    <w:bookmarkStart w:name="z33" w:id="17"/>
    <w:p>
      <w:pPr>
        <w:spacing w:after="0"/>
        <w:ind w:left="0"/>
        <w:jc w:val="both"/>
      </w:pPr>
      <w:r>
        <w:rPr>
          <w:rFonts w:ascii="Times New Roman"/>
          <w:b w:val="false"/>
          <w:i w:val="false"/>
          <w:color w:val="000000"/>
          <w:sz w:val="28"/>
        </w:rPr>
        <w:t>
      8) уәкілетті органның Ғылыми-техникалық кеңесі (бұдан әрі – Ғылыми-техникалық кеңес) – Қазақстан Республикасы Денсаулық сақтау министрлігінің жанынан денсаулық сақтау саласындағы ғылыми-зерттеу және тәжірибелік-конструкторлық жұмыстардың басым бағыттары бойынша ұсыныстар мен ұсынымдар әзірлеу, сондай-ақ ғылыми-техникалық жобалар мен бағдарламаларды бағалау мақсатында құрылған консультативтік-кеңесші орган.</w:t>
      </w:r>
    </w:p>
    <w:bookmarkEnd w:id="17"/>
    <w:bookmarkStart w:name="z34" w:id="18"/>
    <w:p>
      <w:pPr>
        <w:spacing w:after="0"/>
        <w:ind w:left="0"/>
        <w:jc w:val="left"/>
      </w:pPr>
      <w:r>
        <w:rPr>
          <w:rFonts w:ascii="Times New Roman"/>
          <w:b/>
          <w:i w:val="false"/>
          <w:color w:val="000000"/>
        </w:rPr>
        <w:t xml:space="preserve"> 2-тарау. Денсаулық сақтау саласындағы ғылыми ұйымға мәртебе беру тәртібі</w:t>
      </w:r>
    </w:p>
    <w:bookmarkEnd w:id="18"/>
    <w:bookmarkStart w:name="z35" w:id="19"/>
    <w:p>
      <w:pPr>
        <w:spacing w:after="0"/>
        <w:ind w:left="0"/>
        <w:jc w:val="both"/>
      </w:pPr>
      <w:r>
        <w:rPr>
          <w:rFonts w:ascii="Times New Roman"/>
          <w:b w:val="false"/>
          <w:i w:val="false"/>
          <w:color w:val="000000"/>
          <w:sz w:val="28"/>
        </w:rPr>
        <w:t>
      4. Денсаулық сақтау саласындағы ғылыми ұйымға мәртебе беру мынадай тәртіппен жүзеге асырылады:</w:t>
      </w:r>
    </w:p>
    <w:bookmarkEnd w:id="19"/>
    <w:bookmarkStart w:name="z36" w:id="20"/>
    <w:p>
      <w:pPr>
        <w:spacing w:after="0"/>
        <w:ind w:left="0"/>
        <w:jc w:val="both"/>
      </w:pPr>
      <w:r>
        <w:rPr>
          <w:rFonts w:ascii="Times New Roman"/>
          <w:b w:val="false"/>
          <w:i w:val="false"/>
          <w:color w:val="000000"/>
          <w:sz w:val="28"/>
        </w:rPr>
        <w:t>
      1) денсаулық сақтау ұйымының уәкілетті органға мынадай ақпаратты қоса бере отырып денсаулық сақтау саласындағы ғылыми ұйым мәртебесін беру туралы ұсыным енгізуі:</w:t>
      </w:r>
    </w:p>
    <w:bookmarkEnd w:id="20"/>
    <w:bookmarkStart w:name="z37"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қолда бар ғылыми бөлімшелер және (немесе) зерттеу топтары туралы;</w:t>
      </w:r>
    </w:p>
    <w:bookmarkEnd w:id="21"/>
    <w:bookmarkStart w:name="z38"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денсаулық сақтау саласында ғылыми зерттеулер жүргізуге арналған қолда бар (меншікті және (немесе) шарт негізінде) жабдықтар және оның жарақтандырылуы туралы;</w:t>
      </w:r>
    </w:p>
    <w:bookmarkEnd w:id="22"/>
    <w:bookmarkStart w:name="z39" w:id="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ғылыми дәрежесі бар және ғылыми-зерттеу кадрлары туралы;</w:t>
      </w:r>
    </w:p>
    <w:bookmarkEnd w:id="23"/>
    <w:bookmarkStart w:name="z40" w:id="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бюджет қаражаты есебінен, сондай-ақ Қазақстан Республикасының заңдарында тыйым салынбаған өзге де көздерден қаржыландырылатын, соңғы 3 жылда аяқталған және (немесе) қолданыстағы ғылыми, ғылыми-техникалық жобалар және (немесе) бағдарламалар туралы;</w:t>
      </w:r>
    </w:p>
    <w:bookmarkEnd w:id="24"/>
    <w:bookmarkStart w:name="z41" w:id="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университеттермен, ғылыми ұйымдармен, халықаралық ұйымдармен ынтымақтастық туралы;</w:t>
      </w:r>
    </w:p>
    <w:bookmarkEnd w:id="25"/>
    <w:bookmarkStart w:name="z42"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соңғы 3 (үш) жылдағы ғылыми, ғылыми-техникалық және инновациялық қызметтің нәтижелілігі туралы;</w:t>
      </w:r>
    </w:p>
    <w:bookmarkEnd w:id="26"/>
    <w:bookmarkStart w:name="z43" w:id="27"/>
    <w:p>
      <w:pPr>
        <w:spacing w:after="0"/>
        <w:ind w:left="0"/>
        <w:jc w:val="both"/>
      </w:pPr>
      <w:r>
        <w:rPr>
          <w:rFonts w:ascii="Times New Roman"/>
          <w:b w:val="false"/>
          <w:i w:val="false"/>
          <w:color w:val="000000"/>
          <w:sz w:val="28"/>
        </w:rPr>
        <w:t>
      2) Ғылыми-техникалық кеңес денсаулық сақтау саласындағы ғылыми ұйымға мәртебе беру туралы ұсынымды уәкілетті органда ұсыным тіркелген күннен бастап 60 (алпыс) жұмыс күнінен аспайтын мерзімде:</w:t>
      </w:r>
    </w:p>
    <w:bookmarkEnd w:id="27"/>
    <w:bookmarkStart w:name="z44" w:id="28"/>
    <w:p>
      <w:pPr>
        <w:spacing w:after="0"/>
        <w:ind w:left="0"/>
        <w:jc w:val="both"/>
      </w:pPr>
      <w:r>
        <w:rPr>
          <w:rFonts w:ascii="Times New Roman"/>
          <w:b w:val="false"/>
          <w:i w:val="false"/>
          <w:color w:val="000000"/>
          <w:sz w:val="28"/>
        </w:rPr>
        <w:t xml:space="preserve">
      денсаулық сақтау ұйымының ғылыми, ғылыми-техникалық және инновациялық қызметінің әлеуетіне бағалауды жүргізу; </w:t>
      </w:r>
    </w:p>
    <w:bookmarkEnd w:id="28"/>
    <w:bookmarkStart w:name="z45" w:id="29"/>
    <w:p>
      <w:pPr>
        <w:spacing w:after="0"/>
        <w:ind w:left="0"/>
        <w:jc w:val="both"/>
      </w:pPr>
      <w:r>
        <w:rPr>
          <w:rFonts w:ascii="Times New Roman"/>
          <w:b w:val="false"/>
          <w:i w:val="false"/>
          <w:color w:val="000000"/>
          <w:sz w:val="28"/>
        </w:rPr>
        <w:t>
      осы Қағидалардың 7 және 8-тармақтарында көрсетілген денсаулық сақтау ұйымының кадрлық әлеуетіне қойылатын талаптарға және зерттеу қызметінен түсетін кірістерге сәйкестігін бағалауды, сондай-ақ соңғы 3 (үш) жылдағы ғылыми, ғылыми-техникалық және инновациялық қызметтің нәтижелілігіне бағалауды жүргізу арқылы қарау;</w:t>
      </w:r>
    </w:p>
    <w:bookmarkEnd w:id="29"/>
    <w:bookmarkStart w:name="z46" w:id="30"/>
    <w:p>
      <w:pPr>
        <w:spacing w:after="0"/>
        <w:ind w:left="0"/>
        <w:jc w:val="both"/>
      </w:pPr>
      <w:r>
        <w:rPr>
          <w:rFonts w:ascii="Times New Roman"/>
          <w:b w:val="false"/>
          <w:i w:val="false"/>
          <w:color w:val="000000"/>
          <w:sz w:val="28"/>
        </w:rPr>
        <w:t>
      3) Ғылыми-техникалық кеңеспен ұсынымды қарау және денсаулық сақтау саласындағы ғылыми ұйымға мәртебе беру туралы ұсынымды мақұлдау немесе мақұлдаудан бас тарту туралы (негіздемемен) ұсыным шығару.</w:t>
      </w:r>
    </w:p>
    <w:bookmarkEnd w:id="30"/>
    <w:bookmarkStart w:name="z47" w:id="31"/>
    <w:p>
      <w:pPr>
        <w:spacing w:after="0"/>
        <w:ind w:left="0"/>
        <w:jc w:val="both"/>
      </w:pPr>
      <w:r>
        <w:rPr>
          <w:rFonts w:ascii="Times New Roman"/>
          <w:b w:val="false"/>
          <w:i w:val="false"/>
          <w:color w:val="000000"/>
          <w:sz w:val="28"/>
        </w:rPr>
        <w:t>
      Ғылыми-техникалық кеңестің ұсынымы хаттамамен ресімделіп, шешім қабылдау үшін уәкілетті органға жіберіледі.</w:t>
      </w:r>
    </w:p>
    <w:bookmarkEnd w:id="31"/>
    <w:bookmarkStart w:name="z48" w:id="32"/>
    <w:p>
      <w:pPr>
        <w:spacing w:after="0"/>
        <w:ind w:left="0"/>
        <w:jc w:val="both"/>
      </w:pPr>
      <w:r>
        <w:rPr>
          <w:rFonts w:ascii="Times New Roman"/>
          <w:b w:val="false"/>
          <w:i w:val="false"/>
          <w:color w:val="000000"/>
          <w:sz w:val="28"/>
        </w:rPr>
        <w:t>
      Денсаулық сақтау саласындағы ғылыми ұйымға мәртебе беруді уәкілетті орган Ғылыми-техникалық кеңестің ұсынымы негізінде жүзеге асырады.</w:t>
      </w:r>
    </w:p>
    <w:bookmarkEnd w:id="32"/>
    <w:bookmarkStart w:name="z49" w:id="33"/>
    <w:p>
      <w:pPr>
        <w:spacing w:after="0"/>
        <w:ind w:left="0"/>
        <w:jc w:val="both"/>
      </w:pPr>
      <w:r>
        <w:rPr>
          <w:rFonts w:ascii="Times New Roman"/>
          <w:b w:val="false"/>
          <w:i w:val="false"/>
          <w:color w:val="000000"/>
          <w:sz w:val="28"/>
        </w:rPr>
        <w:t xml:space="preserve">
      Ғылыми-техникалық кеңестің ұсынымы қабылданған күнінен бастап 10 (он) жұмыс күні ішінде уәкілетті орган денсаулық сақтау ұйымына шешімнің көшірмесімен бірге жазбаша хабарлама (электрондық және (немесе) қағаз түрінде) жібереді. </w:t>
      </w:r>
    </w:p>
    <w:bookmarkEnd w:id="33"/>
    <w:bookmarkStart w:name="z50" w:id="34"/>
    <w:p>
      <w:pPr>
        <w:spacing w:after="0"/>
        <w:ind w:left="0"/>
        <w:jc w:val="both"/>
      </w:pPr>
      <w:r>
        <w:rPr>
          <w:rFonts w:ascii="Times New Roman"/>
          <w:b w:val="false"/>
          <w:i w:val="false"/>
          <w:color w:val="000000"/>
          <w:sz w:val="28"/>
        </w:rPr>
        <w:t>
      Мәртебе беруден бас тартылған жағдайда хабарламада бас тартудың нақты негіздері, ескертулер тізімі көрсетіледі.</w:t>
      </w:r>
    </w:p>
    <w:bookmarkEnd w:id="34"/>
    <w:bookmarkStart w:name="z51" w:id="35"/>
    <w:p>
      <w:pPr>
        <w:spacing w:after="0"/>
        <w:ind w:left="0"/>
        <w:jc w:val="both"/>
      </w:pPr>
      <w:r>
        <w:rPr>
          <w:rFonts w:ascii="Times New Roman"/>
          <w:b w:val="false"/>
          <w:i w:val="false"/>
          <w:color w:val="000000"/>
          <w:sz w:val="28"/>
        </w:rPr>
        <w:t>
      Мәртебе беруден бас тартылған денсаулық сақтау ұйымы бас тартудың көрсетілген себептерін жойғаннан кейін, бірақ хабарламаны алған күннен бастап кем дегенде 3 (үш) айдан соң ғылыми ұйымға мәртебе беру туралы ұсыныммен қайта жүгінуге құқығы бар.</w:t>
      </w:r>
    </w:p>
    <w:bookmarkEnd w:id="35"/>
    <w:bookmarkStart w:name="z52" w:id="36"/>
    <w:p>
      <w:pPr>
        <w:spacing w:after="0"/>
        <w:ind w:left="0"/>
        <w:jc w:val="both"/>
      </w:pPr>
      <w:r>
        <w:rPr>
          <w:rFonts w:ascii="Times New Roman"/>
          <w:b w:val="false"/>
          <w:i w:val="false"/>
          <w:color w:val="000000"/>
          <w:sz w:val="28"/>
        </w:rPr>
        <w:t>
      5. Ғылыми-техникалық кеңес осы Қағидалардың 7 және 8-тармақтарында көрсетілген талаптарға сәйкес келген кезде және ғылыми, ғылыми-техникалық және инновациялық қызметтің нәтижелілігіне бағалауды жүргізу индикаторлары бойынша мынадай жетістіктер болған кезде денсаулық сақтау ұйымының денсаулық сақтау саласындағы ғылыми ұйым мәртебесін беру туралы ұсынысын мақұлдау туралы ұсыным шығарады:</w:t>
      </w:r>
    </w:p>
    <w:bookmarkEnd w:id="36"/>
    <w:bookmarkStart w:name="z53" w:id="37"/>
    <w:p>
      <w:pPr>
        <w:spacing w:after="0"/>
        <w:ind w:left="0"/>
        <w:jc w:val="both"/>
      </w:pPr>
      <w:r>
        <w:rPr>
          <w:rFonts w:ascii="Times New Roman"/>
          <w:b w:val="false"/>
          <w:i w:val="false"/>
          <w:color w:val="000000"/>
          <w:sz w:val="28"/>
        </w:rPr>
        <w:t>
      1) бағаланатын ұйыммен үлестес авторлар "correspondence author" немесе бірінші автор болып табылатын жарияланымдар саны – соңғы 3 (үш) жылда Web of Science (Веб оф Сайнс), Scopus (Скопус) базаларында кемінде 5 (бес) мақала;</w:t>
      </w:r>
    </w:p>
    <w:bookmarkEnd w:id="37"/>
    <w:bookmarkStart w:name="z54" w:id="38"/>
    <w:p>
      <w:pPr>
        <w:spacing w:after="0"/>
        <w:ind w:left="0"/>
        <w:jc w:val="both"/>
      </w:pPr>
      <w:r>
        <w:rPr>
          <w:rFonts w:ascii="Times New Roman"/>
          <w:b w:val="false"/>
          <w:i w:val="false"/>
          <w:color w:val="000000"/>
          <w:sz w:val="28"/>
        </w:rPr>
        <w:t>
      2) Web of Science (Веб оф Сайнс), Scopus (Скопус) базаларында ғылыми еңбектердің дәйексөзделуі – соңғы 3 (үш) жылда кемінде 10 (он) рет.</w:t>
      </w:r>
    </w:p>
    <w:bookmarkEnd w:id="38"/>
    <w:bookmarkStart w:name="z55" w:id="39"/>
    <w:p>
      <w:pPr>
        <w:spacing w:after="0"/>
        <w:ind w:left="0"/>
        <w:jc w:val="both"/>
      </w:pPr>
      <w:r>
        <w:rPr>
          <w:rFonts w:ascii="Times New Roman"/>
          <w:b w:val="false"/>
          <w:i w:val="false"/>
          <w:color w:val="000000"/>
          <w:sz w:val="28"/>
        </w:rPr>
        <w:t>
      6. Ғылыми-техникалық кеңес осы Қағидалардың 7 және 8-тармақтарында көрсетілген талаптарға сәйкес келмеген кезде және осы Қағидалардың 5-тармағының 1) және 2) тармақшаларында көрсетілген ғылыми, ғылыми-техникалық және инновациялық қызметтің нәтижелілігін бағалау индикаторлары бойынша жетістіктер болмаған жағдайда денсаулық сақтау ұйымының денсаулық сақтау саласындағы ғылыми ұйым мәртебесін беру туралы ұсыныcын мақұлдаудан (негіздемемен) бас тарту туралы ұсыным шығарады.</w:t>
      </w:r>
    </w:p>
    <w:bookmarkEnd w:id="39"/>
    <w:bookmarkStart w:name="z56" w:id="40"/>
    <w:p>
      <w:pPr>
        <w:spacing w:after="0"/>
        <w:ind w:left="0"/>
        <w:jc w:val="both"/>
      </w:pPr>
      <w:r>
        <w:rPr>
          <w:rFonts w:ascii="Times New Roman"/>
          <w:b w:val="false"/>
          <w:i w:val="false"/>
          <w:color w:val="000000"/>
          <w:sz w:val="28"/>
        </w:rPr>
        <w:t>
      7. Ғылыми, ғылыми-техникалық және инновациялық қызметтің әлеуетін бағалау денсаулық сақтау ұйымның ұсынған мынадай ақпаратты талдау негізінде жүзеге асырылады:</w:t>
      </w:r>
    </w:p>
    <w:bookmarkEnd w:id="40"/>
    <w:bookmarkStart w:name="z57" w:id="41"/>
    <w:p>
      <w:pPr>
        <w:spacing w:after="0"/>
        <w:ind w:left="0"/>
        <w:jc w:val="both"/>
      </w:pPr>
      <w:r>
        <w:rPr>
          <w:rFonts w:ascii="Times New Roman"/>
          <w:b w:val="false"/>
          <w:i w:val="false"/>
          <w:color w:val="000000"/>
          <w:sz w:val="28"/>
        </w:rPr>
        <w:t>
      1) ұйым құрылымында ғылыми бөлімшелердің және (немесе) мемлекеттік тіркеу нөмірі бар ғылыми, ғылыми-техникалық жобалар және (немесе) бағдарламаларды іске асыратын зерттеу топтарының болуы;</w:t>
      </w:r>
    </w:p>
    <w:bookmarkEnd w:id="41"/>
    <w:bookmarkStart w:name="z58" w:id="42"/>
    <w:p>
      <w:pPr>
        <w:spacing w:after="0"/>
        <w:ind w:left="0"/>
        <w:jc w:val="both"/>
      </w:pPr>
      <w:r>
        <w:rPr>
          <w:rFonts w:ascii="Times New Roman"/>
          <w:b w:val="false"/>
          <w:i w:val="false"/>
          <w:color w:val="000000"/>
          <w:sz w:val="28"/>
        </w:rPr>
        <w:t>
      2) денсаулық сақтау саласында ғылыми зерттеулер жүргізу үшін жабдықтар және оның жарақтандырылуының болуы;</w:t>
      </w:r>
    </w:p>
    <w:bookmarkEnd w:id="42"/>
    <w:bookmarkStart w:name="z59" w:id="43"/>
    <w:p>
      <w:pPr>
        <w:spacing w:after="0"/>
        <w:ind w:left="0"/>
        <w:jc w:val="both"/>
      </w:pPr>
      <w:r>
        <w:rPr>
          <w:rFonts w:ascii="Times New Roman"/>
          <w:b w:val="false"/>
          <w:i w:val="false"/>
          <w:color w:val="000000"/>
          <w:sz w:val="28"/>
        </w:rPr>
        <w:t>
      3) негізгі жұмыс орны ұйым-өтініш беруші болып табылатын өндірістік персоналдың қатарынан ғылым докторы және (немесе) кандидаты және (немесе) философия докторы және (немесе) бейіні бойынша докторы ғылыми дәрежесі бар жұмыскерлердің өндірістік персоналдың жалпы санының кемінде 10% болуы;</w:t>
      </w:r>
    </w:p>
    <w:bookmarkEnd w:id="43"/>
    <w:bookmarkStart w:name="z60" w:id="44"/>
    <w:p>
      <w:pPr>
        <w:spacing w:after="0"/>
        <w:ind w:left="0"/>
        <w:jc w:val="both"/>
      </w:pPr>
      <w:r>
        <w:rPr>
          <w:rFonts w:ascii="Times New Roman"/>
          <w:b w:val="false"/>
          <w:i w:val="false"/>
          <w:color w:val="000000"/>
          <w:sz w:val="28"/>
        </w:rPr>
        <w:t>
      4) өндірістік персоналдың қатарынан ғылыми-зерттеу кадрлардың болуы (ғылым докторы және (немесе) кандидаты және (немесе) философия докторы және (немесе) бейіні бойынша доктор ғылыми дәрежесі бар өзге де жұмыскерлер):</w:t>
      </w:r>
    </w:p>
    <w:bookmarkEnd w:id="44"/>
    <w:bookmarkStart w:name="z61" w:id="45"/>
    <w:p>
      <w:pPr>
        <w:spacing w:after="0"/>
        <w:ind w:left="0"/>
        <w:jc w:val="both"/>
      </w:pPr>
      <w:r>
        <w:rPr>
          <w:rFonts w:ascii="Times New Roman"/>
          <w:b w:val="false"/>
          <w:i w:val="false"/>
          <w:color w:val="000000"/>
          <w:sz w:val="28"/>
        </w:rPr>
        <w:t>
      ғылыми-зерттеу кадрларының кемінде 50%-ында соңғы 3 (үш) жылда Web of Science (Веб оф Сайнс) және Scopus (Скопус) базаларында индекстелетін басылымдарда бағаланатын ұйыммен үлестес кемінде 1 (бір) мақаланың болуы;</w:t>
      </w:r>
    </w:p>
    <w:bookmarkEnd w:id="45"/>
    <w:bookmarkStart w:name="z62" w:id="46"/>
    <w:p>
      <w:pPr>
        <w:spacing w:after="0"/>
        <w:ind w:left="0"/>
        <w:jc w:val="both"/>
      </w:pPr>
      <w:r>
        <w:rPr>
          <w:rFonts w:ascii="Times New Roman"/>
          <w:b w:val="false"/>
          <w:i w:val="false"/>
          <w:color w:val="000000"/>
          <w:sz w:val="28"/>
        </w:rPr>
        <w:t>
      ғылыми-зерттеу кадрларының кемінде 40%-ында Web of Science (Веб оф Сайнс) немесе Scopus (Скопус) базаларында Хирш индексінің нөлден жоғары болуы;</w:t>
      </w:r>
    </w:p>
    <w:bookmarkEnd w:id="46"/>
    <w:bookmarkStart w:name="z63" w:id="47"/>
    <w:p>
      <w:pPr>
        <w:spacing w:after="0"/>
        <w:ind w:left="0"/>
        <w:jc w:val="both"/>
      </w:pPr>
      <w:r>
        <w:rPr>
          <w:rFonts w:ascii="Times New Roman"/>
          <w:b w:val="false"/>
          <w:i w:val="false"/>
          <w:color w:val="000000"/>
          <w:sz w:val="28"/>
        </w:rPr>
        <w:t>
      ғылыми-зерттеу кадрларының кемінде 50%-ында ғылыми-зерттеу қызметінің жалпы өтілімінен кемінде 3 (үш) жыл тәжірибесінің болуы;</w:t>
      </w:r>
    </w:p>
    <w:bookmarkEnd w:id="47"/>
    <w:bookmarkStart w:name="z64" w:id="48"/>
    <w:p>
      <w:pPr>
        <w:spacing w:after="0"/>
        <w:ind w:left="0"/>
        <w:jc w:val="both"/>
      </w:pPr>
      <w:r>
        <w:rPr>
          <w:rFonts w:ascii="Times New Roman"/>
          <w:b w:val="false"/>
          <w:i w:val="false"/>
          <w:color w:val="000000"/>
          <w:sz w:val="28"/>
        </w:rPr>
        <w:t>
      5) университеттермен, ғылыми ұйымдармен, халықаралық ұйымдармен келісімдермен расталған ынтымақтастықтың болуы.</w:t>
      </w:r>
    </w:p>
    <w:bookmarkEnd w:id="48"/>
    <w:bookmarkStart w:name="z65" w:id="49"/>
    <w:p>
      <w:pPr>
        <w:spacing w:after="0"/>
        <w:ind w:left="0"/>
        <w:jc w:val="both"/>
      </w:pPr>
      <w:r>
        <w:rPr>
          <w:rFonts w:ascii="Times New Roman"/>
          <w:b w:val="false"/>
          <w:i w:val="false"/>
          <w:color w:val="000000"/>
          <w:sz w:val="28"/>
        </w:rPr>
        <w:t>
      8. Денсаулық сақтау ұйымы кадрлық әлеуетке және ғылыми және инновациялық қызметтен, сондай-ақ сараптамалық-талдамалық қызметтен (мемлекеттік тапсырыс шеңберіндегі әлеуметтанушылық және талдамалық зерттеулерден) түсетін кіріске мынадай талаптарға сәйкестігін растайды:</w:t>
      </w:r>
    </w:p>
    <w:bookmarkEnd w:id="49"/>
    <w:bookmarkStart w:name="z66" w:id="50"/>
    <w:p>
      <w:pPr>
        <w:spacing w:after="0"/>
        <w:ind w:left="0"/>
        <w:jc w:val="both"/>
      </w:pPr>
      <w:r>
        <w:rPr>
          <w:rFonts w:ascii="Times New Roman"/>
          <w:b w:val="false"/>
          <w:i w:val="false"/>
          <w:color w:val="000000"/>
          <w:sz w:val="28"/>
        </w:rPr>
        <w:t>
      1) денсаулық сақтау ұйымының өндірістік персоналының жалпы санынан өндірістік персонал қатарынан ғылыми жұмыскерлердің, сондай-ақ зерттеу топтарға мүше жұмыскерлері үлесі кемінде 10% құрайды;</w:t>
      </w:r>
    </w:p>
    <w:bookmarkEnd w:id="50"/>
    <w:bookmarkStart w:name="z67" w:id="51"/>
    <w:p>
      <w:pPr>
        <w:spacing w:after="0"/>
        <w:ind w:left="0"/>
        <w:jc w:val="both"/>
      </w:pPr>
      <w:r>
        <w:rPr>
          <w:rFonts w:ascii="Times New Roman"/>
          <w:b w:val="false"/>
          <w:i w:val="false"/>
          <w:color w:val="000000"/>
          <w:sz w:val="28"/>
        </w:rPr>
        <w:t>
      2) ұйымның жалпы бюджетіндегі ғылыми және инновациялық қызметтен, сондай-ақ сараптамалық-талдамалық қызметтен (мемлекеттік тапсырыс шеңберіндегі әлеуметтанушылық және талдамалық зерттеулерден) түсетін кірістердің үлесі:</w:t>
      </w:r>
    </w:p>
    <w:bookmarkEnd w:id="51"/>
    <w:bookmarkStart w:name="z68" w:id="52"/>
    <w:p>
      <w:pPr>
        <w:spacing w:after="0"/>
        <w:ind w:left="0"/>
        <w:jc w:val="both"/>
      </w:pPr>
      <w:r>
        <w:rPr>
          <w:rFonts w:ascii="Times New Roman"/>
          <w:b w:val="false"/>
          <w:i w:val="false"/>
          <w:color w:val="000000"/>
          <w:sz w:val="28"/>
        </w:rPr>
        <w:t>
      клиникалық бейіндегі ұйымдар үшін – кемінде 0,5%;</w:t>
      </w:r>
    </w:p>
    <w:bookmarkEnd w:id="52"/>
    <w:bookmarkStart w:name="z69" w:id="53"/>
    <w:p>
      <w:pPr>
        <w:spacing w:after="0"/>
        <w:ind w:left="0"/>
        <w:jc w:val="both"/>
      </w:pPr>
      <w:r>
        <w:rPr>
          <w:rFonts w:ascii="Times New Roman"/>
          <w:b w:val="false"/>
          <w:i w:val="false"/>
          <w:color w:val="000000"/>
          <w:sz w:val="28"/>
        </w:rPr>
        <w:t xml:space="preserve">
      клиникалық емес бейіндегі ұйымдар үшін – кемінде 5%. </w:t>
      </w:r>
    </w:p>
    <w:bookmarkEnd w:id="53"/>
    <w:bookmarkStart w:name="z70" w:id="54"/>
    <w:p>
      <w:pPr>
        <w:spacing w:after="0"/>
        <w:ind w:left="0"/>
        <w:jc w:val="both"/>
      </w:pPr>
      <w:r>
        <w:rPr>
          <w:rFonts w:ascii="Times New Roman"/>
          <w:b w:val="false"/>
          <w:i w:val="false"/>
          <w:color w:val="000000"/>
          <w:sz w:val="28"/>
        </w:rPr>
        <w:t>
      Көрсетілген талаптарға сәйкестігі туралы ақпарат осы Қағидаларға 7-қосымшаға сәйкес нысан бойынша ұсынылады.</w:t>
      </w:r>
    </w:p>
    <w:bookmarkEnd w:id="54"/>
    <w:bookmarkStart w:name="z71" w:id="55"/>
    <w:p>
      <w:pPr>
        <w:spacing w:after="0"/>
        <w:ind w:left="0"/>
        <w:jc w:val="both"/>
      </w:pPr>
      <w:r>
        <w:rPr>
          <w:rFonts w:ascii="Times New Roman"/>
          <w:b w:val="false"/>
          <w:i w:val="false"/>
          <w:color w:val="000000"/>
          <w:sz w:val="28"/>
        </w:rPr>
        <w:t>
      9. Уәкілетті орган денсаулық сақтау саласындағы ғылыми ұйым мәртебесін беру туралы шешім қабылдайды.</w:t>
      </w:r>
    </w:p>
    <w:bookmarkEnd w:id="55"/>
    <w:bookmarkStart w:name="z72" w:id="56"/>
    <w:p>
      <w:pPr>
        <w:spacing w:after="0"/>
        <w:ind w:left="0"/>
        <w:jc w:val="left"/>
      </w:pPr>
      <w:r>
        <w:rPr>
          <w:rFonts w:ascii="Times New Roman"/>
          <w:b/>
          <w:i w:val="false"/>
          <w:color w:val="000000"/>
        </w:rPr>
        <w:t xml:space="preserve"> 3-тарау. Денсаулық сақтау саласындағы ғылыми ұйымның мәртебесін қайта қарау тәртібі</w:t>
      </w:r>
    </w:p>
    <w:bookmarkEnd w:id="56"/>
    <w:bookmarkStart w:name="z73" w:id="57"/>
    <w:p>
      <w:pPr>
        <w:spacing w:after="0"/>
        <w:ind w:left="0"/>
        <w:jc w:val="both"/>
      </w:pPr>
      <w:r>
        <w:rPr>
          <w:rFonts w:ascii="Times New Roman"/>
          <w:b w:val="false"/>
          <w:i w:val="false"/>
          <w:color w:val="000000"/>
          <w:sz w:val="28"/>
        </w:rPr>
        <w:t>
      10. Ғылыми-техникалық кеңес жыл сайын 30 сәуірден кешіктірмей денсаулық сақтау саласындағы ғылыми ұйымдардың ғылыми, ғылыми-техникалық және инновациялық қызметінің нәтижелілігіне бағалауды жүргізу нәтижелерін қарайды.</w:t>
      </w:r>
    </w:p>
    <w:bookmarkEnd w:id="57"/>
    <w:bookmarkStart w:name="z74" w:id="58"/>
    <w:p>
      <w:pPr>
        <w:spacing w:after="0"/>
        <w:ind w:left="0"/>
        <w:jc w:val="both"/>
      </w:pPr>
      <w:r>
        <w:rPr>
          <w:rFonts w:ascii="Times New Roman"/>
          <w:b w:val="false"/>
          <w:i w:val="false"/>
          <w:color w:val="000000"/>
          <w:sz w:val="28"/>
        </w:rPr>
        <w:t>
      11. Ғылыми-техникалық кеңес ғылыми, ғылыми-техникалық және инновациялық қызметтің нәтижелілігіне бағалауды жүргізу нәтижелерін қарау жөніндегі отырыстан кейін 10 (он) жұмыс күні ішінде уәкілетті органға мынадай фактілердің бірі анықталған жағдайда, денсаулық сақтау саласындағы бағаланатын ғылыми ұйымнан денсаулық сақтау саласындағы ғылыми ұйымға мәртебені қайтарып алуды ұсынады:</w:t>
      </w:r>
    </w:p>
    <w:bookmarkEnd w:id="58"/>
    <w:bookmarkStart w:name="z75" w:id="59"/>
    <w:p>
      <w:pPr>
        <w:spacing w:after="0"/>
        <w:ind w:left="0"/>
        <w:jc w:val="both"/>
      </w:pPr>
      <w:r>
        <w:rPr>
          <w:rFonts w:ascii="Times New Roman"/>
          <w:b w:val="false"/>
          <w:i w:val="false"/>
          <w:color w:val="000000"/>
          <w:sz w:val="28"/>
        </w:rPr>
        <w:t>
      1) соңғы 3 (үш) жылда ғылыми, ғылыми-техникалық және инновациялық қызметтің төрт және одан да көп индикаторлары бойынша теріс динамиканың болуы және (немесе) белсенділіктің болмауы (ғылыми, ғылыми-техникалық және инновациялық қызметтің нәтижелілігін бағалаудың деректері бойынша)</w:t>
      </w:r>
    </w:p>
    <w:bookmarkEnd w:id="59"/>
    <w:bookmarkStart w:name="z76" w:id="60"/>
    <w:p>
      <w:pPr>
        <w:spacing w:after="0"/>
        <w:ind w:left="0"/>
        <w:jc w:val="both"/>
      </w:pPr>
      <w:r>
        <w:rPr>
          <w:rFonts w:ascii="Times New Roman"/>
          <w:b w:val="false"/>
          <w:i w:val="false"/>
          <w:color w:val="000000"/>
          <w:sz w:val="28"/>
        </w:rPr>
        <w:t xml:space="preserve">
      2) денсаулық сақтау саласындағы ғылыми ұйымның соңғы 3 (үш) жыл ішінде осы Қағидалардың 7 және 8-тармақтарында көрсетілген талаптардың біріне сәйкес келмеуі (ұйымның Даму жоспарларын орындау жөніндегі ғылыми ұйымдардың есептерінің деректері бойынша). </w:t>
      </w:r>
    </w:p>
    <w:bookmarkEnd w:id="60"/>
    <w:bookmarkStart w:name="z77" w:id="61"/>
    <w:p>
      <w:pPr>
        <w:spacing w:after="0"/>
        <w:ind w:left="0"/>
        <w:jc w:val="both"/>
      </w:pPr>
      <w:r>
        <w:rPr>
          <w:rFonts w:ascii="Times New Roman"/>
          <w:b w:val="false"/>
          <w:i w:val="false"/>
          <w:color w:val="000000"/>
          <w:sz w:val="28"/>
        </w:rPr>
        <w:t>
      12. Уәкілетті орган 10 (он) жұмыс күні ішінде Ғылыми-техникалық кеңестің ұсынымы негізінде денсаулық сақтау саласындағы ғылыми ұйымның мәртебесін қайтарып алу туралы шешім қабылдайды.</w:t>
      </w:r>
    </w:p>
    <w:bookmarkEnd w:id="61"/>
    <w:bookmarkStart w:name="z78" w:id="62"/>
    <w:p>
      <w:pPr>
        <w:spacing w:after="0"/>
        <w:ind w:left="0"/>
        <w:jc w:val="both"/>
      </w:pPr>
      <w:r>
        <w:rPr>
          <w:rFonts w:ascii="Times New Roman"/>
          <w:b w:val="false"/>
          <w:i w:val="false"/>
          <w:color w:val="000000"/>
          <w:sz w:val="28"/>
        </w:rPr>
        <w:t>
      13. Денсаулық сақтау саласындағы ғылыми ұйымға мәртебе беруді мақұлдаудан бас тарту немесе ғылыми ұйым мәртебесін қайтарып алу туралы уәкілетті органның шешімімен келіспеген кезде денсаулық сақтау ұйымы қабылданған шешім туралы хабарламаны алған күннен бастап 20 (жиырма) жұмыс күніне дейінгі мерзімде уәкілетті органға шағым беруге құқығы бар.</w:t>
      </w:r>
    </w:p>
    <w:bookmarkEnd w:id="62"/>
    <w:bookmarkStart w:name="z79" w:id="63"/>
    <w:p>
      <w:pPr>
        <w:spacing w:after="0"/>
        <w:ind w:left="0"/>
        <w:jc w:val="both"/>
      </w:pPr>
      <w:r>
        <w:rPr>
          <w:rFonts w:ascii="Times New Roman"/>
          <w:b w:val="false"/>
          <w:i w:val="false"/>
          <w:color w:val="000000"/>
          <w:sz w:val="28"/>
        </w:rPr>
        <w:t>
      14. Уәкілетті органның шешіміне шағым уәкілетті органға жазбаша және (немесе) электрондық түрде беріледі. Шағымды қарау уәкілетті органның бұйрығымен құрылатын апелляциялық комиссия арқылы жүзеге асырылады.</w:t>
      </w:r>
    </w:p>
    <w:bookmarkEnd w:id="63"/>
    <w:bookmarkStart w:name="z80" w:id="64"/>
    <w:p>
      <w:pPr>
        <w:spacing w:after="0"/>
        <w:ind w:left="0"/>
        <w:jc w:val="both"/>
      </w:pPr>
      <w:r>
        <w:rPr>
          <w:rFonts w:ascii="Times New Roman"/>
          <w:b w:val="false"/>
          <w:i w:val="false"/>
          <w:color w:val="000000"/>
          <w:sz w:val="28"/>
        </w:rPr>
        <w:t xml:space="preserve">
      Апелляциялық комиссияның құрамы уәкілетті органның, ғылыми қоғамдық бірлестіктердің өкілдері, сондай-ақ ғалым болып табылатын сарапшылар қатарынан қалыптастырылады. </w:t>
      </w:r>
    </w:p>
    <w:bookmarkEnd w:id="64"/>
    <w:bookmarkStart w:name="z81" w:id="65"/>
    <w:p>
      <w:pPr>
        <w:spacing w:after="0"/>
        <w:ind w:left="0"/>
        <w:jc w:val="both"/>
      </w:pPr>
      <w:r>
        <w:rPr>
          <w:rFonts w:ascii="Times New Roman"/>
          <w:b w:val="false"/>
          <w:i w:val="false"/>
          <w:color w:val="000000"/>
          <w:sz w:val="28"/>
        </w:rPr>
        <w:t>
      Апелляциялық комиссия мүшелерінің саны кемінде 5 (бес) адамды құрайды. Апелляциялық комиссия мүшелерінің қатарынан төраға сайланады.</w:t>
      </w:r>
    </w:p>
    <w:bookmarkEnd w:id="65"/>
    <w:bookmarkStart w:name="z82" w:id="66"/>
    <w:p>
      <w:pPr>
        <w:spacing w:after="0"/>
        <w:ind w:left="0"/>
        <w:jc w:val="both"/>
      </w:pPr>
      <w:r>
        <w:rPr>
          <w:rFonts w:ascii="Times New Roman"/>
          <w:b w:val="false"/>
          <w:i w:val="false"/>
          <w:color w:val="000000"/>
          <w:sz w:val="28"/>
        </w:rPr>
        <w:t>
      Апелляциялық комиссияның құрамы уәкілетті органның бұйрығымен бекітіледі.</w:t>
      </w:r>
    </w:p>
    <w:bookmarkEnd w:id="66"/>
    <w:bookmarkStart w:name="z83" w:id="67"/>
    <w:p>
      <w:pPr>
        <w:spacing w:after="0"/>
        <w:ind w:left="0"/>
        <w:jc w:val="both"/>
      </w:pPr>
      <w:r>
        <w:rPr>
          <w:rFonts w:ascii="Times New Roman"/>
          <w:b w:val="false"/>
          <w:i w:val="false"/>
          <w:color w:val="000000"/>
          <w:sz w:val="28"/>
        </w:rPr>
        <w:t>
      Апелляциялық комиссияның жұмысын уәкілетті органының жауапты құрылымдық бөлімшесі ұйымдастырады.</w:t>
      </w:r>
    </w:p>
    <w:bookmarkEnd w:id="67"/>
    <w:bookmarkStart w:name="z84" w:id="68"/>
    <w:p>
      <w:pPr>
        <w:spacing w:after="0"/>
        <w:ind w:left="0"/>
        <w:jc w:val="both"/>
      </w:pPr>
      <w:r>
        <w:rPr>
          <w:rFonts w:ascii="Times New Roman"/>
          <w:b w:val="false"/>
          <w:i w:val="false"/>
          <w:color w:val="000000"/>
          <w:sz w:val="28"/>
        </w:rPr>
        <w:t>
      15. Шағымды қарау нәтижелері бойынша апелляциялық комиссия мынадай шешімдердің бірін қабылдайды:</w:t>
      </w:r>
    </w:p>
    <w:bookmarkEnd w:id="68"/>
    <w:bookmarkStart w:name="z85" w:id="69"/>
    <w:p>
      <w:pPr>
        <w:spacing w:after="0"/>
        <w:ind w:left="0"/>
        <w:jc w:val="both"/>
      </w:pPr>
      <w:r>
        <w:rPr>
          <w:rFonts w:ascii="Times New Roman"/>
          <w:b w:val="false"/>
          <w:i w:val="false"/>
          <w:color w:val="000000"/>
          <w:sz w:val="28"/>
        </w:rPr>
        <w:t>
      1) уәкілетті органға денсаулық сақтау ұйымының ғылыми ұйымға мәртебе беру мақұлдау беруден бас тартуға немесе ғылыми ұйым мәртебесін қайтарып алуға қатысты шағымын қанағаттандыруға ұсынылсын;</w:t>
      </w:r>
    </w:p>
    <w:bookmarkEnd w:id="69"/>
    <w:bookmarkStart w:name="z86" w:id="70"/>
    <w:p>
      <w:pPr>
        <w:spacing w:after="0"/>
        <w:ind w:left="0"/>
        <w:jc w:val="both"/>
      </w:pPr>
      <w:r>
        <w:rPr>
          <w:rFonts w:ascii="Times New Roman"/>
          <w:b w:val="false"/>
          <w:i w:val="false"/>
          <w:color w:val="000000"/>
          <w:sz w:val="28"/>
        </w:rPr>
        <w:t xml:space="preserve">
      2) шағымды қанағаттандырудан бас тартылсын. </w:t>
      </w:r>
    </w:p>
    <w:bookmarkEnd w:id="70"/>
    <w:bookmarkStart w:name="z87" w:id="71"/>
    <w:p>
      <w:pPr>
        <w:spacing w:after="0"/>
        <w:ind w:left="0"/>
        <w:jc w:val="both"/>
      </w:pPr>
      <w:r>
        <w:rPr>
          <w:rFonts w:ascii="Times New Roman"/>
          <w:b w:val="false"/>
          <w:i w:val="false"/>
          <w:color w:val="000000"/>
          <w:sz w:val="28"/>
        </w:rPr>
        <w:t>
      Апелляциялық комиссия шағымды уәкілетті органда тіркелген күннен бастап 10 (он) жұмыс күнінен кешіктірмей қарайды.</w:t>
      </w:r>
    </w:p>
    <w:bookmarkEnd w:id="71"/>
    <w:bookmarkStart w:name="z88" w:id="72"/>
    <w:p>
      <w:pPr>
        <w:spacing w:after="0"/>
        <w:ind w:left="0"/>
        <w:jc w:val="both"/>
      </w:pPr>
      <w:r>
        <w:rPr>
          <w:rFonts w:ascii="Times New Roman"/>
          <w:b w:val="false"/>
          <w:i w:val="false"/>
          <w:color w:val="000000"/>
          <w:sz w:val="28"/>
        </w:rPr>
        <w:t>
      16. Апелляциялық комиссияның шешімі қарапайым көпшілік дауыспен қабылданады және хаттамамен рәсімделеді. Дауыстар тең болған жағдайда төрағалық етушінің дауысы шешуші болып табылады.</w:t>
      </w:r>
    </w:p>
    <w:bookmarkEnd w:id="72"/>
    <w:bookmarkStart w:name="z89" w:id="73"/>
    <w:p>
      <w:pPr>
        <w:spacing w:after="0"/>
        <w:ind w:left="0"/>
        <w:jc w:val="both"/>
      </w:pPr>
      <w:r>
        <w:rPr>
          <w:rFonts w:ascii="Times New Roman"/>
          <w:b w:val="false"/>
          <w:i w:val="false"/>
          <w:color w:val="000000"/>
          <w:sz w:val="28"/>
        </w:rPr>
        <w:t>
      Апелляциялық комиссия отырысының хаттамасына комиссияның төрағасы мен хатшысы отырыс өткізілген күннен бастап 3 (үш) жұмыс күнінен кешіктірмей қол қояды. Апелляциялық комиссия шешімі денсаулық сақтау ұйымдарының назарына белгіленген тәртіппен жеткізіледі.</w:t>
      </w:r>
    </w:p>
    <w:bookmarkEnd w:id="73"/>
    <w:bookmarkStart w:name="z90" w:id="74"/>
    <w:p>
      <w:pPr>
        <w:spacing w:after="0"/>
        <w:ind w:left="0"/>
        <w:jc w:val="both"/>
      </w:pPr>
      <w:r>
        <w:rPr>
          <w:rFonts w:ascii="Times New Roman"/>
          <w:b w:val="false"/>
          <w:i w:val="false"/>
          <w:color w:val="000000"/>
          <w:sz w:val="28"/>
        </w:rPr>
        <w:t xml:space="preserve">
      Апелляциялық комиссияның шешімімен келіспеген жағдайда оған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шағым жасалады.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w:t>
            </w:r>
            <w:r>
              <w:br/>
            </w:r>
            <w:r>
              <w:rPr>
                <w:rFonts w:ascii="Times New Roman"/>
                <w:b w:val="false"/>
                <w:i w:val="false"/>
                <w:color w:val="000000"/>
                <w:sz w:val="20"/>
              </w:rPr>
              <w:t>беру және оны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bl>
    <w:bookmarkStart w:name="z92" w:id="75"/>
    <w:p>
      <w:pPr>
        <w:spacing w:after="0"/>
        <w:ind w:left="0"/>
        <w:jc w:val="left"/>
      </w:pPr>
      <w:r>
        <w:rPr>
          <w:rFonts w:ascii="Times New Roman"/>
          <w:b/>
          <w:i w:val="false"/>
          <w:color w:val="000000"/>
        </w:rPr>
        <w:t xml:space="preserve"> Қолда бар ғылыми бөлімшелер және (немесе) зерттеу топтары туралы ақпарат</w:t>
      </w:r>
    </w:p>
    <w:bookmarkEnd w:id="75"/>
    <w:bookmarkStart w:name="z93" w:id="76"/>
    <w:p>
      <w:pPr>
        <w:spacing w:after="0"/>
        <w:ind w:left="0"/>
        <w:jc w:val="both"/>
      </w:pPr>
      <w:r>
        <w:rPr>
          <w:rFonts w:ascii="Times New Roman"/>
          <w:b w:val="false"/>
          <w:i w:val="false"/>
          <w:color w:val="000000"/>
          <w:sz w:val="28"/>
        </w:rPr>
        <w:t>
      1. Ғылыми бөлімшелер: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бөлімшенің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және (немесе) ғылым кандидаты және (немесе) философия докторы (PhD) және (немесе) бейіні бойынша докторы ғылыми дәрежесі бар жұмыскерлердің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бөлімшенің міндеттері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бөлімше іске асырып жатқан немесе іске асырған жобалар (атауы мен іске асыру мерзімдерін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7"/>
    <w:p>
      <w:pPr>
        <w:spacing w:after="0"/>
        <w:ind w:left="0"/>
        <w:jc w:val="both"/>
      </w:pPr>
      <w:r>
        <w:rPr>
          <w:rFonts w:ascii="Times New Roman"/>
          <w:b w:val="false"/>
          <w:i w:val="false"/>
          <w:color w:val="000000"/>
          <w:sz w:val="28"/>
        </w:rPr>
        <w:t>
      2. Зерттеу топтары: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 құрылған Жоба/бағдарламаның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және (немесе) ғылым кандидаты және (немесе) философия докторы (PhD) және (немесе) бейіні бойынша докторы ғылыми дәрежесі бар жұмыскерлердің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 құрылған мақсаттар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нәтижелер (міндеттерді шешу үшін атқарылған жұмыстар, ғылыми өнім көлемі – мақалалар, қорғау құжаттары және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78"/>
    <w:p>
      <w:pPr>
        <w:spacing w:after="0"/>
        <w:ind w:left="0"/>
        <w:jc w:val="both"/>
      </w:pPr>
      <w:r>
        <w:rPr>
          <w:rFonts w:ascii="Times New Roman"/>
          <w:b w:val="false"/>
          <w:i w:val="false"/>
          <w:color w:val="000000"/>
          <w:sz w:val="28"/>
        </w:rPr>
        <w:t>
      Қоса беріледі:</w:t>
      </w:r>
    </w:p>
    <w:bookmarkEnd w:id="78"/>
    <w:bookmarkStart w:name="z96" w:id="79"/>
    <w:p>
      <w:pPr>
        <w:spacing w:after="0"/>
        <w:ind w:left="0"/>
        <w:jc w:val="both"/>
      </w:pPr>
      <w:r>
        <w:rPr>
          <w:rFonts w:ascii="Times New Roman"/>
          <w:b w:val="false"/>
          <w:i w:val="false"/>
          <w:color w:val="000000"/>
          <w:sz w:val="28"/>
        </w:rPr>
        <w:t>
      - ұйымның бекітілген құрылымының зертхана көрсетілген көшірмесі;</w:t>
      </w:r>
    </w:p>
    <w:bookmarkEnd w:id="79"/>
    <w:bookmarkStart w:name="z97" w:id="80"/>
    <w:p>
      <w:pPr>
        <w:spacing w:after="0"/>
        <w:ind w:left="0"/>
        <w:jc w:val="both"/>
      </w:pPr>
      <w:r>
        <w:rPr>
          <w:rFonts w:ascii="Times New Roman"/>
          <w:b w:val="false"/>
          <w:i w:val="false"/>
          <w:color w:val="000000"/>
          <w:sz w:val="28"/>
        </w:rPr>
        <w:t>
      - құрылымдық бөлімше туралы ереже / зертхана паспорты;</w:t>
      </w:r>
    </w:p>
    <w:bookmarkEnd w:id="80"/>
    <w:bookmarkStart w:name="z98" w:id="81"/>
    <w:p>
      <w:pPr>
        <w:spacing w:after="0"/>
        <w:ind w:left="0"/>
        <w:jc w:val="both"/>
      </w:pPr>
      <w:r>
        <w:rPr>
          <w:rFonts w:ascii="Times New Roman"/>
          <w:b w:val="false"/>
          <w:i w:val="false"/>
          <w:color w:val="000000"/>
          <w:sz w:val="28"/>
        </w:rPr>
        <w:t>
      - зерттеу топтарының құрамын бекіту туралы бұйрықтардың көшірмелері.</w:t>
      </w:r>
    </w:p>
    <w:bookmarkEnd w:id="81"/>
    <w:bookmarkStart w:name="z99" w:id="82"/>
    <w:p>
      <w:pPr>
        <w:spacing w:after="0"/>
        <w:ind w:left="0"/>
        <w:jc w:val="both"/>
      </w:pPr>
      <w:r>
        <w:rPr>
          <w:rFonts w:ascii="Times New Roman"/>
          <w:b w:val="false"/>
          <w:i w:val="false"/>
          <w:color w:val="000000"/>
          <w:sz w:val="28"/>
        </w:rPr>
        <w:t>
      Ұйымның басшысы ____________________________________________</w:t>
      </w:r>
    </w:p>
    <w:bookmarkEnd w:id="82"/>
    <w:bookmarkStart w:name="z100" w:id="83"/>
    <w:p>
      <w:pPr>
        <w:spacing w:after="0"/>
        <w:ind w:left="0"/>
        <w:jc w:val="both"/>
      </w:pPr>
      <w:r>
        <w:rPr>
          <w:rFonts w:ascii="Times New Roman"/>
          <w:b w:val="false"/>
          <w:i w:val="false"/>
          <w:color w:val="000000"/>
          <w:sz w:val="28"/>
        </w:rPr>
        <w:t>
      (Тегі, аты, әкесінің аты (бар болса) (қолы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w:t>
            </w:r>
            <w:r>
              <w:br/>
            </w:r>
            <w:r>
              <w:rPr>
                <w:rFonts w:ascii="Times New Roman"/>
                <w:b w:val="false"/>
                <w:i w:val="false"/>
                <w:color w:val="000000"/>
                <w:sz w:val="20"/>
              </w:rPr>
              <w:t>беру және оны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2-қосымша</w:t>
            </w:r>
          </w:p>
        </w:tc>
      </w:tr>
    </w:tbl>
    <w:bookmarkStart w:name="z102" w:id="84"/>
    <w:p>
      <w:pPr>
        <w:spacing w:after="0"/>
        <w:ind w:left="0"/>
        <w:jc w:val="left"/>
      </w:pPr>
      <w:r>
        <w:rPr>
          <w:rFonts w:ascii="Times New Roman"/>
          <w:b/>
          <w:i w:val="false"/>
          <w:color w:val="000000"/>
        </w:rPr>
        <w:t xml:space="preserve"> Денсаулық сақтау саласында ғылыми зерттеулер жүргізуге арналған қолда бар (меншікті және (немесе) шарт негізінде) жабдықтар мен жарақтандырылуы туралы ақпарат</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қолданылу аясы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 моделі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тексерудің / сертификаттаудың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жағдайы (жаңа / жұмысқа жарамды / жөндеуді қажет етеді)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деңгейі (жоғары, орташа, төмен)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пайдалану мүмкіндігі (иә /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құқықтары туралы мәліметтер (меншікті /шарт негізінде)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5"/>
    <w:p>
      <w:pPr>
        <w:spacing w:after="0"/>
        <w:ind w:left="0"/>
        <w:jc w:val="both"/>
      </w:pPr>
      <w:r>
        <w:rPr>
          <w:rFonts w:ascii="Times New Roman"/>
          <w:b w:val="false"/>
          <w:i w:val="false"/>
          <w:color w:val="000000"/>
          <w:sz w:val="28"/>
        </w:rPr>
        <w:t>
      Қоса беріледі:</w:t>
      </w:r>
    </w:p>
    <w:bookmarkEnd w:id="85"/>
    <w:bookmarkStart w:name="z104" w:id="86"/>
    <w:p>
      <w:pPr>
        <w:spacing w:after="0"/>
        <w:ind w:left="0"/>
        <w:jc w:val="both"/>
      </w:pPr>
      <w:r>
        <w:rPr>
          <w:rFonts w:ascii="Times New Roman"/>
          <w:b w:val="false"/>
          <w:i w:val="false"/>
          <w:color w:val="000000"/>
          <w:sz w:val="28"/>
        </w:rPr>
        <w:t>
      - жабдыққа меншік / иелік ету құқығын растайтын құжаттардың көшірмелері (сатып алу-сату, сыйға тарту немесе жабдықты беру шарттары);</w:t>
      </w:r>
    </w:p>
    <w:bookmarkEnd w:id="86"/>
    <w:bookmarkStart w:name="z105" w:id="87"/>
    <w:p>
      <w:pPr>
        <w:spacing w:after="0"/>
        <w:ind w:left="0"/>
        <w:jc w:val="both"/>
      </w:pPr>
      <w:r>
        <w:rPr>
          <w:rFonts w:ascii="Times New Roman"/>
          <w:b w:val="false"/>
          <w:i w:val="false"/>
          <w:color w:val="000000"/>
          <w:sz w:val="28"/>
        </w:rPr>
        <w:t>
      - метрологиялық тексеру / сертификаттау туралы құжаттардың көшірмелері (өлшеу құралдарының метрологиялық тексеру туралы куәліктері; сәйкестік сертификаттары).</w:t>
      </w:r>
    </w:p>
    <w:bookmarkEnd w:id="87"/>
    <w:bookmarkStart w:name="z106" w:id="88"/>
    <w:p>
      <w:pPr>
        <w:spacing w:after="0"/>
        <w:ind w:left="0"/>
        <w:jc w:val="both"/>
      </w:pPr>
      <w:r>
        <w:rPr>
          <w:rFonts w:ascii="Times New Roman"/>
          <w:b w:val="false"/>
          <w:i w:val="false"/>
          <w:color w:val="000000"/>
          <w:sz w:val="28"/>
        </w:rPr>
        <w:t>
      Ұйымның басшысы _____________________________________________</w:t>
      </w:r>
    </w:p>
    <w:bookmarkEnd w:id="88"/>
    <w:bookmarkStart w:name="z107" w:id="89"/>
    <w:p>
      <w:pPr>
        <w:spacing w:after="0"/>
        <w:ind w:left="0"/>
        <w:jc w:val="both"/>
      </w:pPr>
      <w:r>
        <w:rPr>
          <w:rFonts w:ascii="Times New Roman"/>
          <w:b w:val="false"/>
          <w:i w:val="false"/>
          <w:color w:val="000000"/>
          <w:sz w:val="28"/>
        </w:rPr>
        <w:t>
      (Тегі, аты, әкесінің аты (бар болса) (қолы)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w:t>
            </w:r>
            <w:r>
              <w:br/>
            </w:r>
            <w:r>
              <w:rPr>
                <w:rFonts w:ascii="Times New Roman"/>
                <w:b w:val="false"/>
                <w:i w:val="false"/>
                <w:color w:val="000000"/>
                <w:sz w:val="20"/>
              </w:rPr>
              <w:t>беру және қайта</w:t>
            </w:r>
            <w:r>
              <w:br/>
            </w:r>
            <w:r>
              <w:rPr>
                <w:rFonts w:ascii="Times New Roman"/>
                <w:b w:val="false"/>
                <w:i w:val="false"/>
                <w:color w:val="000000"/>
                <w:sz w:val="20"/>
              </w:rPr>
              <w:t>қарау қағидаларына</w:t>
            </w:r>
            <w:r>
              <w:br/>
            </w:r>
            <w:r>
              <w:rPr>
                <w:rFonts w:ascii="Times New Roman"/>
                <w:b w:val="false"/>
                <w:i w:val="false"/>
                <w:color w:val="000000"/>
                <w:sz w:val="20"/>
              </w:rPr>
              <w:t>3-қосымша</w:t>
            </w:r>
          </w:p>
        </w:tc>
      </w:tr>
    </w:tbl>
    <w:bookmarkStart w:name="z109" w:id="90"/>
    <w:p>
      <w:pPr>
        <w:spacing w:after="0"/>
        <w:ind w:left="0"/>
        <w:jc w:val="left"/>
      </w:pPr>
      <w:r>
        <w:rPr>
          <w:rFonts w:ascii="Times New Roman"/>
          <w:b/>
          <w:i w:val="false"/>
          <w:color w:val="000000"/>
        </w:rPr>
        <w:t xml:space="preserve"> Ғылыми дәрежесі және ғылыми-зерттеу кадрлары бар туралы ақпарат</w:t>
      </w:r>
    </w:p>
    <w:bookmarkEnd w:id="90"/>
    <w:bookmarkStart w:name="z110" w:id="91"/>
    <w:p>
      <w:pPr>
        <w:spacing w:after="0"/>
        <w:ind w:left="0"/>
        <w:jc w:val="both"/>
      </w:pPr>
      <w:r>
        <w:rPr>
          <w:rFonts w:ascii="Times New Roman"/>
          <w:b w:val="false"/>
          <w:i w:val="false"/>
          <w:color w:val="000000"/>
          <w:sz w:val="28"/>
        </w:rPr>
        <w:t>
      1. Ғылыми дәрежесі бар кадрлар: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2"/>
    <w:p>
      <w:pPr>
        <w:spacing w:after="0"/>
        <w:ind w:left="0"/>
        <w:jc w:val="both"/>
      </w:pPr>
      <w:r>
        <w:rPr>
          <w:rFonts w:ascii="Times New Roman"/>
          <w:b w:val="false"/>
          <w:i w:val="false"/>
          <w:color w:val="000000"/>
          <w:sz w:val="28"/>
        </w:rPr>
        <w:t>
      2. Ғылыми-зерттеу кадрлары: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зерттеу бағыты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қызметі тәжірибесі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жылдағы ғылыми жобаларға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жылдағы мақалалар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Web of Science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ұсынған басылымдарда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және (немесе) Web of Science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3"/>
    <w:p>
      <w:pPr>
        <w:spacing w:after="0"/>
        <w:ind w:left="0"/>
        <w:jc w:val="both"/>
      </w:pPr>
      <w:r>
        <w:rPr>
          <w:rFonts w:ascii="Times New Roman"/>
          <w:b w:val="false"/>
          <w:i w:val="false"/>
          <w:color w:val="000000"/>
          <w:sz w:val="28"/>
        </w:rPr>
        <w:t>
      Қоса беріледі:</w:t>
      </w:r>
    </w:p>
    <w:bookmarkEnd w:id="93"/>
    <w:bookmarkStart w:name="z113" w:id="94"/>
    <w:p>
      <w:pPr>
        <w:spacing w:after="0"/>
        <w:ind w:left="0"/>
        <w:jc w:val="both"/>
      </w:pPr>
      <w:r>
        <w:rPr>
          <w:rFonts w:ascii="Times New Roman"/>
          <w:b w:val="false"/>
          <w:i w:val="false"/>
          <w:color w:val="000000"/>
          <w:sz w:val="28"/>
        </w:rPr>
        <w:t>
      - дипломдардың көшірмелері;</w:t>
      </w:r>
    </w:p>
    <w:bookmarkEnd w:id="94"/>
    <w:bookmarkStart w:name="z114" w:id="95"/>
    <w:p>
      <w:pPr>
        <w:spacing w:after="0"/>
        <w:ind w:left="0"/>
        <w:jc w:val="both"/>
      </w:pPr>
      <w:r>
        <w:rPr>
          <w:rFonts w:ascii="Times New Roman"/>
          <w:b w:val="false"/>
          <w:i w:val="false"/>
          <w:color w:val="000000"/>
          <w:sz w:val="28"/>
        </w:rPr>
        <w:t>
      - негізгі жұмыс орны ретінде ұйым көрсетілген еңбек шарты немесе өзге де растайтын құжаттар, сондай-ақ жұмыскерлерді жұмысқа қабылдау туралы бұйрық.</w:t>
      </w:r>
    </w:p>
    <w:bookmarkEnd w:id="95"/>
    <w:bookmarkStart w:name="z115" w:id="96"/>
    <w:p>
      <w:pPr>
        <w:spacing w:after="0"/>
        <w:ind w:left="0"/>
        <w:jc w:val="both"/>
      </w:pPr>
      <w:r>
        <w:rPr>
          <w:rFonts w:ascii="Times New Roman"/>
          <w:b w:val="false"/>
          <w:i w:val="false"/>
          <w:color w:val="000000"/>
          <w:sz w:val="28"/>
        </w:rPr>
        <w:t>
      Ұйымның басшысы _____________________________________________</w:t>
      </w:r>
    </w:p>
    <w:bookmarkEnd w:id="96"/>
    <w:bookmarkStart w:name="z116" w:id="97"/>
    <w:p>
      <w:pPr>
        <w:spacing w:after="0"/>
        <w:ind w:left="0"/>
        <w:jc w:val="both"/>
      </w:pPr>
      <w:r>
        <w:rPr>
          <w:rFonts w:ascii="Times New Roman"/>
          <w:b w:val="false"/>
          <w:i w:val="false"/>
          <w:color w:val="000000"/>
          <w:sz w:val="28"/>
        </w:rPr>
        <w:t>
      (Тегі, аты, әкесінің аты (бар болса) (қолы)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 беру</w:t>
            </w:r>
            <w:r>
              <w:br/>
            </w:r>
            <w:r>
              <w:rPr>
                <w:rFonts w:ascii="Times New Roman"/>
                <w:b w:val="false"/>
                <w:i w:val="false"/>
                <w:color w:val="000000"/>
                <w:sz w:val="20"/>
              </w:rPr>
              <w:t>және оны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4-қосымша</w:t>
            </w:r>
          </w:p>
        </w:tc>
      </w:tr>
    </w:tbl>
    <w:bookmarkStart w:name="z118" w:id="98"/>
    <w:p>
      <w:pPr>
        <w:spacing w:after="0"/>
        <w:ind w:left="0"/>
        <w:jc w:val="left"/>
      </w:pPr>
      <w:r>
        <w:rPr>
          <w:rFonts w:ascii="Times New Roman"/>
          <w:b/>
          <w:i w:val="false"/>
          <w:color w:val="000000"/>
        </w:rPr>
        <w:t xml:space="preserve"> Соңғы 3 жылда аяқталған және (немесе) қолданыстағы, бюджет қаражаты есебінен, сондай-ақ Қазақстан Республикасының заңдарында тыйым салынбаған өзге де көздерден қаржыландырылатын ғылыми, ғылыми-техникалық жобалар және (немесе) бағдарламалар туралы ақпарат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 бағдарламаның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(мемлекеттік бюджет, халықаралық қорлар, бизнес және т.б., қаржыландырушы ұйымның атауын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ЖТН /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 (Т.А.Ә., ғылыми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мақсаттары мен міндеттері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нәтижелер (аяқталғандар үшін) / күтілетін нәтижелер (қолданыстағылар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(млн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9"/>
    <w:p>
      <w:pPr>
        <w:spacing w:after="0"/>
        <w:ind w:left="0"/>
        <w:jc w:val="both"/>
      </w:pPr>
      <w:r>
        <w:rPr>
          <w:rFonts w:ascii="Times New Roman"/>
          <w:b w:val="false"/>
          <w:i w:val="false"/>
          <w:color w:val="000000"/>
          <w:sz w:val="28"/>
        </w:rPr>
        <w:t>
      Қоса беріледі:</w:t>
      </w:r>
    </w:p>
    <w:bookmarkEnd w:id="99"/>
    <w:bookmarkStart w:name="z120" w:id="100"/>
    <w:p>
      <w:pPr>
        <w:spacing w:after="0"/>
        <w:ind w:left="0"/>
        <w:jc w:val="both"/>
      </w:pPr>
      <w:r>
        <w:rPr>
          <w:rFonts w:ascii="Times New Roman"/>
          <w:b w:val="false"/>
          <w:i w:val="false"/>
          <w:color w:val="000000"/>
          <w:sz w:val="28"/>
        </w:rPr>
        <w:t>
      - ғылыми, ғылыми-техникалық жобалар және (немесе) бағдарламаларды орындау туралы шарттардың көшірмелері;</w:t>
      </w:r>
    </w:p>
    <w:bookmarkEnd w:id="100"/>
    <w:bookmarkStart w:name="z121" w:id="101"/>
    <w:p>
      <w:pPr>
        <w:spacing w:after="0"/>
        <w:ind w:left="0"/>
        <w:jc w:val="both"/>
      </w:pPr>
      <w:r>
        <w:rPr>
          <w:rFonts w:ascii="Times New Roman"/>
          <w:b w:val="false"/>
          <w:i w:val="false"/>
          <w:color w:val="000000"/>
          <w:sz w:val="28"/>
        </w:rPr>
        <w:t>
      - ғылыми-зерттеу жұмысы туралы есептердің және (немесе) орындалған жұмыстардың актілерінің көшірмелері.</w:t>
      </w:r>
    </w:p>
    <w:bookmarkEnd w:id="101"/>
    <w:bookmarkStart w:name="z122" w:id="102"/>
    <w:p>
      <w:pPr>
        <w:spacing w:after="0"/>
        <w:ind w:left="0"/>
        <w:jc w:val="both"/>
      </w:pPr>
      <w:r>
        <w:rPr>
          <w:rFonts w:ascii="Times New Roman"/>
          <w:b w:val="false"/>
          <w:i w:val="false"/>
          <w:color w:val="000000"/>
          <w:sz w:val="28"/>
        </w:rPr>
        <w:t>
      Ұйымның басшысы _____________________________________________</w:t>
      </w:r>
    </w:p>
    <w:bookmarkEnd w:id="102"/>
    <w:bookmarkStart w:name="z123" w:id="103"/>
    <w:p>
      <w:pPr>
        <w:spacing w:after="0"/>
        <w:ind w:left="0"/>
        <w:jc w:val="both"/>
      </w:pPr>
      <w:r>
        <w:rPr>
          <w:rFonts w:ascii="Times New Roman"/>
          <w:b w:val="false"/>
          <w:i w:val="false"/>
          <w:color w:val="000000"/>
          <w:sz w:val="28"/>
        </w:rPr>
        <w:t>
      (Тегі, аты, әкесінің аты (бар болса) (қолы)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w:t>
            </w:r>
            <w:r>
              <w:br/>
            </w:r>
            <w:r>
              <w:rPr>
                <w:rFonts w:ascii="Times New Roman"/>
                <w:b w:val="false"/>
                <w:i w:val="false"/>
                <w:color w:val="000000"/>
                <w:sz w:val="20"/>
              </w:rPr>
              <w:t>беру және оны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5-қосымша</w:t>
            </w:r>
          </w:p>
        </w:tc>
      </w:tr>
    </w:tbl>
    <w:bookmarkStart w:name="z125" w:id="104"/>
    <w:p>
      <w:pPr>
        <w:spacing w:after="0"/>
        <w:ind w:left="0"/>
        <w:jc w:val="left"/>
      </w:pPr>
      <w:r>
        <w:rPr>
          <w:rFonts w:ascii="Times New Roman"/>
          <w:b/>
          <w:i w:val="false"/>
          <w:color w:val="000000"/>
        </w:rPr>
        <w:t xml:space="preserve"> Университеттермен, ғылыми ұйымдармен, халықаралық ұйымдармен ынтымақтастық туралы ақпарат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ұйым (университет, ҒЗИ, халықаралық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нысаны (келісім, меморандум, консорциум, жоба), қол қойылған / құрылған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келісімнің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іс-қимылдың негізгі бағыттары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 (бірлескен жобалар, жарияланымдар, кадр алмасу, тағылымдамалар, тәжірибелерді енгізу)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5"/>
    <w:p>
      <w:pPr>
        <w:spacing w:after="0"/>
        <w:ind w:left="0"/>
        <w:jc w:val="both"/>
      </w:pPr>
      <w:r>
        <w:rPr>
          <w:rFonts w:ascii="Times New Roman"/>
          <w:b w:val="false"/>
          <w:i w:val="false"/>
          <w:color w:val="000000"/>
          <w:sz w:val="28"/>
        </w:rPr>
        <w:t>
      Қоса беріледі:</w:t>
      </w:r>
    </w:p>
    <w:bookmarkEnd w:id="105"/>
    <w:bookmarkStart w:name="z127" w:id="106"/>
    <w:p>
      <w:pPr>
        <w:spacing w:after="0"/>
        <w:ind w:left="0"/>
        <w:jc w:val="both"/>
      </w:pPr>
      <w:r>
        <w:rPr>
          <w:rFonts w:ascii="Times New Roman"/>
          <w:b w:val="false"/>
          <w:i w:val="false"/>
          <w:color w:val="000000"/>
          <w:sz w:val="28"/>
        </w:rPr>
        <w:t>
      - жобаларды іске асыруға арналған келісімдер, меморандумдар, консорциумдар, шарттардың көшірмелері.</w:t>
      </w:r>
    </w:p>
    <w:bookmarkEnd w:id="106"/>
    <w:bookmarkStart w:name="z128" w:id="107"/>
    <w:p>
      <w:pPr>
        <w:spacing w:after="0"/>
        <w:ind w:left="0"/>
        <w:jc w:val="both"/>
      </w:pPr>
      <w:r>
        <w:rPr>
          <w:rFonts w:ascii="Times New Roman"/>
          <w:b w:val="false"/>
          <w:i w:val="false"/>
          <w:color w:val="000000"/>
          <w:sz w:val="28"/>
        </w:rPr>
        <w:t>
      Ұйымның басшысы _____________________________________________</w:t>
      </w:r>
    </w:p>
    <w:bookmarkEnd w:id="107"/>
    <w:bookmarkStart w:name="z129" w:id="108"/>
    <w:p>
      <w:pPr>
        <w:spacing w:after="0"/>
        <w:ind w:left="0"/>
        <w:jc w:val="both"/>
      </w:pPr>
      <w:r>
        <w:rPr>
          <w:rFonts w:ascii="Times New Roman"/>
          <w:b w:val="false"/>
          <w:i w:val="false"/>
          <w:color w:val="000000"/>
          <w:sz w:val="28"/>
        </w:rPr>
        <w:t>
      (Тегі, аты, әкесінің аты (бар болса) (қолы)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w:t>
            </w:r>
            <w:r>
              <w:br/>
            </w:r>
            <w:r>
              <w:rPr>
                <w:rFonts w:ascii="Times New Roman"/>
                <w:b w:val="false"/>
                <w:i w:val="false"/>
                <w:color w:val="000000"/>
                <w:sz w:val="20"/>
              </w:rPr>
              <w:t>беру және оны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6-қосымша</w:t>
            </w:r>
          </w:p>
        </w:tc>
      </w:tr>
    </w:tbl>
    <w:bookmarkStart w:name="z131" w:id="109"/>
    <w:p>
      <w:pPr>
        <w:spacing w:after="0"/>
        <w:ind w:left="0"/>
        <w:jc w:val="left"/>
      </w:pPr>
      <w:r>
        <w:rPr>
          <w:rFonts w:ascii="Times New Roman"/>
          <w:b/>
          <w:i w:val="false"/>
          <w:color w:val="000000"/>
        </w:rPr>
        <w:t xml:space="preserve"> Соңғы 3 жылдағы ғылыми, ғылыми-техникалық және инновациялық қызметтің нәтижелілігі туралы ақпарат</w:t>
      </w:r>
    </w:p>
    <w:bookmarkEnd w:id="109"/>
    <w:bookmarkStart w:name="z132" w:id="110"/>
    <w:p>
      <w:pPr>
        <w:spacing w:after="0"/>
        <w:ind w:left="0"/>
        <w:jc w:val="both"/>
      </w:pPr>
      <w:r>
        <w:rPr>
          <w:rFonts w:ascii="Times New Roman"/>
          <w:b w:val="false"/>
          <w:i w:val="false"/>
          <w:color w:val="000000"/>
          <w:sz w:val="28"/>
        </w:rPr>
        <w:t>
      1. Соңғы 3 жылдағы бағаланатын ұйыммен үлестес автор "correspondence author" немесе бірінші автор болып табылатын жарияланымдардың саны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күні, нөмірі, 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журнал индекстелетін деректер базасы (Web of Science (Веб оф Cайнс), Scopus (Скопус))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1"/>
    <w:p>
      <w:pPr>
        <w:spacing w:after="0"/>
        <w:ind w:left="0"/>
        <w:jc w:val="both"/>
      </w:pPr>
      <w:r>
        <w:rPr>
          <w:rFonts w:ascii="Times New Roman"/>
          <w:b w:val="false"/>
          <w:i w:val="false"/>
          <w:color w:val="000000"/>
          <w:sz w:val="28"/>
        </w:rPr>
        <w:t>
      * Ескертпе: "*" белгісімен "correspondence author"-ды көрсетіңіз</w:t>
      </w:r>
    </w:p>
    <w:bookmarkEnd w:id="111"/>
    <w:bookmarkStart w:name="z134" w:id="112"/>
    <w:p>
      <w:pPr>
        <w:spacing w:after="0"/>
        <w:ind w:left="0"/>
        <w:jc w:val="both"/>
      </w:pPr>
      <w:r>
        <w:rPr>
          <w:rFonts w:ascii="Times New Roman"/>
          <w:b w:val="false"/>
          <w:i w:val="false"/>
          <w:color w:val="000000"/>
          <w:sz w:val="28"/>
        </w:rPr>
        <w:t>
      2. Соңғы 3 жылдағы Web of Science (Веб оф Сайнс) және Scopus (Скопус) базаларындағы ғылыми еңбектердің дәйексөзделуі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күні, нөмірі,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жылдағы Web of Science (Веб оф Сайнс) базасындағы ғылыми еңбектердің дәйексөзделу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жылдағы Scopus (Скопус) базасындағы ғылыми еңбектердің дәйексөзделу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3"/>
    <w:p>
      <w:pPr>
        <w:spacing w:after="0"/>
        <w:ind w:left="0"/>
        <w:jc w:val="both"/>
      </w:pPr>
      <w:r>
        <w:rPr>
          <w:rFonts w:ascii="Times New Roman"/>
          <w:b w:val="false"/>
          <w:i w:val="false"/>
          <w:color w:val="000000"/>
          <w:sz w:val="28"/>
        </w:rPr>
        <w:t>
      Қоса беріледі:</w:t>
      </w:r>
    </w:p>
    <w:bookmarkEnd w:id="113"/>
    <w:bookmarkStart w:name="z136" w:id="114"/>
    <w:p>
      <w:pPr>
        <w:spacing w:after="0"/>
        <w:ind w:left="0"/>
        <w:jc w:val="both"/>
      </w:pPr>
      <w:r>
        <w:rPr>
          <w:rFonts w:ascii="Times New Roman"/>
          <w:b w:val="false"/>
          <w:i w:val="false"/>
          <w:color w:val="000000"/>
          <w:sz w:val="28"/>
        </w:rPr>
        <w:t>
      - мақалалардың көшірмелері.</w:t>
      </w:r>
    </w:p>
    <w:bookmarkEnd w:id="114"/>
    <w:bookmarkStart w:name="z137" w:id="115"/>
    <w:p>
      <w:pPr>
        <w:spacing w:after="0"/>
        <w:ind w:left="0"/>
        <w:jc w:val="both"/>
      </w:pPr>
      <w:r>
        <w:rPr>
          <w:rFonts w:ascii="Times New Roman"/>
          <w:b w:val="false"/>
          <w:i w:val="false"/>
          <w:color w:val="000000"/>
          <w:sz w:val="28"/>
        </w:rPr>
        <w:t>
      Ұйымның басшысы _____________________________________________</w:t>
      </w:r>
    </w:p>
    <w:bookmarkEnd w:id="115"/>
    <w:bookmarkStart w:name="z138" w:id="116"/>
    <w:p>
      <w:pPr>
        <w:spacing w:after="0"/>
        <w:ind w:left="0"/>
        <w:jc w:val="both"/>
      </w:pPr>
      <w:r>
        <w:rPr>
          <w:rFonts w:ascii="Times New Roman"/>
          <w:b w:val="false"/>
          <w:i w:val="false"/>
          <w:color w:val="000000"/>
          <w:sz w:val="28"/>
        </w:rPr>
        <w:t>
      (Тегі, аты, әкесінің аты (бар болса) (қолы)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w:t>
            </w:r>
            <w:r>
              <w:br/>
            </w:r>
            <w:r>
              <w:rPr>
                <w:rFonts w:ascii="Times New Roman"/>
                <w:b w:val="false"/>
                <w:i w:val="false"/>
                <w:color w:val="000000"/>
                <w:sz w:val="20"/>
              </w:rPr>
              <w:t>беру және оны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7-қосымша</w:t>
            </w:r>
          </w:p>
        </w:tc>
      </w:tr>
    </w:tbl>
    <w:bookmarkStart w:name="z140" w:id="117"/>
    <w:p>
      <w:pPr>
        <w:spacing w:after="0"/>
        <w:ind w:left="0"/>
        <w:jc w:val="left"/>
      </w:pPr>
      <w:r>
        <w:rPr>
          <w:rFonts w:ascii="Times New Roman"/>
          <w:b/>
          <w:i w:val="false"/>
          <w:color w:val="000000"/>
        </w:rPr>
        <w:t xml:space="preserve"> Ғылыми және инновациялық қызметтен түсетін кірістер мен кадрлық әлеуетке қойылатын талаптарға және зерттеу қызметінің түрлеріне сәйкестігі туралы ақпарат</w:t>
      </w:r>
    </w:p>
    <w:bookmarkEnd w:id="117"/>
    <w:bookmarkStart w:name="z141" w:id="118"/>
    <w:p>
      <w:pPr>
        <w:spacing w:after="0"/>
        <w:ind w:left="0"/>
        <w:jc w:val="both"/>
      </w:pPr>
      <w:r>
        <w:rPr>
          <w:rFonts w:ascii="Times New Roman"/>
          <w:b w:val="false"/>
          <w:i w:val="false"/>
          <w:color w:val="000000"/>
          <w:sz w:val="28"/>
        </w:rPr>
        <w:t>
      1. Кадрлық әлеует:</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жұмыскерлердің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ішінен зерттеу топтарының мүшесі болып табылатын жұмыскерлердің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жұмыскерлер мен зерттеу топтарының мүшелерінің жалпы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жұмыскерлер мен зерттеу топтарының мүшелерінің үлесі өндірістік персоналдың жалпы санынан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19"/>
    <w:p>
      <w:pPr>
        <w:spacing w:after="0"/>
        <w:ind w:left="0"/>
        <w:jc w:val="both"/>
      </w:pPr>
      <w:r>
        <w:rPr>
          <w:rFonts w:ascii="Times New Roman"/>
          <w:b w:val="false"/>
          <w:i w:val="false"/>
          <w:color w:val="000000"/>
          <w:sz w:val="28"/>
        </w:rPr>
        <w:t>
      * Ескертпе: осы көрсеткішті есептеу кезінде жұмыскер бір мезгілде әрі ғылыми жұмыскер, әрі зерттеу тобының мүшесі болса, ол тек бір рет қана есепке алынады.</w:t>
      </w:r>
    </w:p>
    <w:bookmarkEnd w:id="119"/>
    <w:bookmarkStart w:name="z143" w:id="120"/>
    <w:p>
      <w:pPr>
        <w:spacing w:after="0"/>
        <w:ind w:left="0"/>
        <w:jc w:val="both"/>
      </w:pPr>
      <w:r>
        <w:rPr>
          <w:rFonts w:ascii="Times New Roman"/>
          <w:b w:val="false"/>
          <w:i w:val="false"/>
          <w:color w:val="000000"/>
          <w:sz w:val="28"/>
        </w:rPr>
        <w:t>
      2. Ғылыми және инновациялық қызметтен, сондай-ақ сараптамалық-талдамалық қызметтен (мемлекеттік тапсырыс шеңберіндегі әлеуметтік және талдамалық зерттеулерден) түсетін кірістер:</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ұйымның жалпы бюджеті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қызметтен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Сараптамалық-талдамалық қызметтен түскен кіріс (мемлекеттік тапсырыс шеңберіндегі социологиялық және талдамалық зерттеулерден)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қызметтен, сараптамалық-талдамалық қызметтен түскен жалпы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қызметтен, сараптамалық-талдамалық қызметтен түскен кірістердің ұйымның жалпы бюджетіндегі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1"/>
    <w:p>
      <w:pPr>
        <w:spacing w:after="0"/>
        <w:ind w:left="0"/>
        <w:jc w:val="both"/>
      </w:pPr>
      <w:r>
        <w:rPr>
          <w:rFonts w:ascii="Times New Roman"/>
          <w:b w:val="false"/>
          <w:i w:val="false"/>
          <w:color w:val="000000"/>
          <w:sz w:val="28"/>
        </w:rPr>
        <w:t>
      Қоса беріледі:</w:t>
      </w:r>
    </w:p>
    <w:bookmarkEnd w:id="121"/>
    <w:bookmarkStart w:name="z145" w:id="122"/>
    <w:p>
      <w:pPr>
        <w:spacing w:after="0"/>
        <w:ind w:left="0"/>
        <w:jc w:val="both"/>
      </w:pPr>
      <w:r>
        <w:rPr>
          <w:rFonts w:ascii="Times New Roman"/>
          <w:b w:val="false"/>
          <w:i w:val="false"/>
          <w:color w:val="000000"/>
          <w:sz w:val="28"/>
        </w:rPr>
        <w:t>
      - ғылыми жұмыскерлер санатына жататын және (немесе) зерттеу топтарының мүшесі болып табылатын жұмыскерлердің лауазымын көрсете отырып жасалған тізімі;</w:t>
      </w:r>
    </w:p>
    <w:bookmarkEnd w:id="122"/>
    <w:bookmarkStart w:name="z146" w:id="123"/>
    <w:p>
      <w:pPr>
        <w:spacing w:after="0"/>
        <w:ind w:left="0"/>
        <w:jc w:val="both"/>
      </w:pPr>
      <w:r>
        <w:rPr>
          <w:rFonts w:ascii="Times New Roman"/>
          <w:b w:val="false"/>
          <w:i w:val="false"/>
          <w:color w:val="000000"/>
          <w:sz w:val="28"/>
        </w:rPr>
        <w:t>
      - ғылыми және инновациялық қызмет шеңберіндегі жобалар мен бағдарламалардың кіріс сомасын көрсете отырып жасалған тізімі.</w:t>
      </w:r>
    </w:p>
    <w:bookmarkEnd w:id="123"/>
    <w:bookmarkStart w:name="z147" w:id="124"/>
    <w:p>
      <w:pPr>
        <w:spacing w:after="0"/>
        <w:ind w:left="0"/>
        <w:jc w:val="both"/>
      </w:pPr>
      <w:r>
        <w:rPr>
          <w:rFonts w:ascii="Times New Roman"/>
          <w:b w:val="false"/>
          <w:i w:val="false"/>
          <w:color w:val="000000"/>
          <w:sz w:val="28"/>
        </w:rPr>
        <w:t>
      Ұйымның басшысы _____________________________________________</w:t>
      </w:r>
    </w:p>
    <w:bookmarkEnd w:id="124"/>
    <w:bookmarkStart w:name="z148" w:id="125"/>
    <w:p>
      <w:pPr>
        <w:spacing w:after="0"/>
        <w:ind w:left="0"/>
        <w:jc w:val="both"/>
      </w:pPr>
      <w:r>
        <w:rPr>
          <w:rFonts w:ascii="Times New Roman"/>
          <w:b w:val="false"/>
          <w:i w:val="false"/>
          <w:color w:val="000000"/>
          <w:sz w:val="28"/>
        </w:rPr>
        <w:t>
      (Тегі, аты, әкесінің аты (бар болса) (қолы)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ҚР ДСМ-316/2020</w:t>
            </w:r>
            <w:r>
              <w:br/>
            </w:r>
            <w:r>
              <w:rPr>
                <w:rFonts w:ascii="Times New Roman"/>
                <w:b w:val="false"/>
                <w:i w:val="false"/>
                <w:color w:val="000000"/>
                <w:sz w:val="20"/>
              </w:rPr>
              <w:t>бұйрығына 2-қосымша</w:t>
            </w:r>
          </w:p>
        </w:tc>
      </w:tr>
    </w:tbl>
    <w:bookmarkStart w:name="z28" w:id="126"/>
    <w:p>
      <w:pPr>
        <w:spacing w:after="0"/>
        <w:ind w:left="0"/>
        <w:jc w:val="left"/>
      </w:pPr>
      <w:r>
        <w:rPr>
          <w:rFonts w:ascii="Times New Roman"/>
          <w:b/>
          <w:i w:val="false"/>
          <w:color w:val="000000"/>
        </w:rPr>
        <w:t xml:space="preserve"> Ғылыми, ғылыми-техникалық және инновациялық қызметтің нәтижелілігіне бағалауды жүргізу қағидалары</w:t>
      </w:r>
    </w:p>
    <w:bookmarkEnd w:id="12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06.04.2026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2" w:id="127"/>
    <w:p>
      <w:pPr>
        <w:spacing w:after="0"/>
        <w:ind w:left="0"/>
        <w:jc w:val="both"/>
      </w:pPr>
      <w:r>
        <w:rPr>
          <w:rFonts w:ascii="Times New Roman"/>
          <w:b w:val="false"/>
          <w:i w:val="false"/>
          <w:color w:val="000000"/>
          <w:sz w:val="28"/>
        </w:rPr>
        <w:t xml:space="preserve">
      1. Осы ғылыми, ғылыми-техникалық және инновациялық қызметтің нәтижелілігіне бағалауды жүргізу қағидалары (бұдан әрі – Қағидалар) "Халық денсаулығы және денсаулық сақтау жүйесі туралы" Қазақстан Республикасының Кодексі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ғылыми, ғылыми-техникалық және инновациялық қызметтің нәтижелілігіне бағалауды жүргізу тәртібін айқындайды.</w:t>
      </w:r>
    </w:p>
    <w:bookmarkEnd w:id="127"/>
    <w:bookmarkStart w:name="z153" w:id="12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28"/>
    <w:bookmarkStart w:name="z154" w:id="129"/>
    <w:p>
      <w:pPr>
        <w:spacing w:after="0"/>
        <w:ind w:left="0"/>
        <w:jc w:val="both"/>
      </w:pPr>
      <w:r>
        <w:rPr>
          <w:rFonts w:ascii="Times New Roman"/>
          <w:b w:val="false"/>
          <w:i w:val="false"/>
          <w:color w:val="000000"/>
          <w:sz w:val="28"/>
        </w:rPr>
        <w:t>
      1) бағаланатын ұйым – ғылыми және инновациялық қызметтің индикаторлары мен көрсеткіштері бойынша деректерді ұсынатын денсаулық сақтау саласындағы жоғары және (немесе) жоғары оқу орнынан кейінгі білім беру ұйымы немесе ғылыми ұйым;</w:t>
      </w:r>
    </w:p>
    <w:bookmarkEnd w:id="129"/>
    <w:bookmarkStart w:name="z155" w:id="130"/>
    <w:p>
      <w:pPr>
        <w:spacing w:after="0"/>
        <w:ind w:left="0"/>
        <w:jc w:val="both"/>
      </w:pPr>
      <w:r>
        <w:rPr>
          <w:rFonts w:ascii="Times New Roman"/>
          <w:b w:val="false"/>
          <w:i w:val="false"/>
          <w:color w:val="000000"/>
          <w:sz w:val="28"/>
        </w:rPr>
        <w:t>
      2)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w:t>
      </w:r>
    </w:p>
    <w:bookmarkEnd w:id="130"/>
    <w:bookmarkStart w:name="z156" w:id="131"/>
    <w:p>
      <w:pPr>
        <w:spacing w:after="0"/>
        <w:ind w:left="0"/>
        <w:jc w:val="both"/>
      </w:pPr>
      <w:r>
        <w:rPr>
          <w:rFonts w:ascii="Times New Roman"/>
          <w:b w:val="false"/>
          <w:i w:val="false"/>
          <w:color w:val="000000"/>
          <w:sz w:val="28"/>
        </w:rPr>
        <w:t>
      3)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131"/>
    <w:bookmarkStart w:name="z157" w:id="132"/>
    <w:p>
      <w:pPr>
        <w:spacing w:after="0"/>
        <w:ind w:left="0"/>
        <w:jc w:val="both"/>
      </w:pPr>
      <w:r>
        <w:rPr>
          <w:rFonts w:ascii="Times New Roman"/>
          <w:b w:val="false"/>
          <w:i w:val="false"/>
          <w:color w:val="000000"/>
          <w:sz w:val="28"/>
        </w:rPr>
        <w:t>
      4)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32"/>
    <w:bookmarkStart w:name="z158" w:id="133"/>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3"/>
    <w:bookmarkStart w:name="z159" w:id="134"/>
    <w:p>
      <w:pPr>
        <w:spacing w:after="0"/>
        <w:ind w:left="0"/>
        <w:jc w:val="both"/>
      </w:pPr>
      <w:r>
        <w:rPr>
          <w:rFonts w:ascii="Times New Roman"/>
          <w:b w:val="false"/>
          <w:i w:val="false"/>
          <w:color w:val="000000"/>
          <w:sz w:val="28"/>
        </w:rPr>
        <w:t>
      6) есепті кезең – жоғары және (немесе) жоғары оқу орнынан кейінгі білім беру ұйымдарының және денсаулық сақтау саласындағы ғылыми ұйымдардың ғылыми, ғылыми-техникалық және инновациялық қызметінің нәтижелілігі бағаланатын уақыт аралығы өткен жыл үшін 1 қаңтар мен 31 желтоқсан аралағында есептеледі;</w:t>
      </w:r>
    </w:p>
    <w:bookmarkEnd w:id="134"/>
    <w:bookmarkStart w:name="z160" w:id="135"/>
    <w:p>
      <w:pPr>
        <w:spacing w:after="0"/>
        <w:ind w:left="0"/>
        <w:jc w:val="both"/>
      </w:pPr>
      <w:r>
        <w:rPr>
          <w:rFonts w:ascii="Times New Roman"/>
          <w:b w:val="false"/>
          <w:i w:val="false"/>
          <w:color w:val="000000"/>
          <w:sz w:val="28"/>
        </w:rPr>
        <w:t>
      7)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135"/>
    <w:bookmarkStart w:name="z161" w:id="136"/>
    <w:p>
      <w:pPr>
        <w:spacing w:after="0"/>
        <w:ind w:left="0"/>
        <w:jc w:val="both"/>
      </w:pPr>
      <w:r>
        <w:rPr>
          <w:rFonts w:ascii="Times New Roman"/>
          <w:b w:val="false"/>
          <w:i w:val="false"/>
          <w:color w:val="000000"/>
          <w:sz w:val="28"/>
        </w:rPr>
        <w:t>
      8) журналдың импакт-факторы – алдыңғы екі жылда осы журналда жарияланған мақалаларға журналдың ағымдағы жылы алған сілтемелер санының осы алдыңғы екі жылда осы журналда жарияланған мақалалар санына қатынасы ретінде есептелетін ғылыми журналдың маңыздылығының формальды сандық көрсеткіші.</w:t>
      </w:r>
    </w:p>
    <w:bookmarkEnd w:id="136"/>
    <w:bookmarkStart w:name="z162" w:id="137"/>
    <w:p>
      <w:pPr>
        <w:spacing w:after="0"/>
        <w:ind w:left="0"/>
        <w:jc w:val="both"/>
      </w:pPr>
      <w:r>
        <w:rPr>
          <w:rFonts w:ascii="Times New Roman"/>
          <w:b w:val="false"/>
          <w:i w:val="false"/>
          <w:color w:val="000000"/>
          <w:sz w:val="28"/>
        </w:rPr>
        <w:t>
      9) жұмыс органы – уәкілетті органмен айқындалатын, ғылыми, ғылыми-техникалық және инновациялық қызметтің нәтижелілігін бағалау рәсімін ұйымдық-техникалық тұрғыдан сүйемелдейтін денсаулық сақтау саласындағы уәкілетті органның ведомостволық бағынысты ұйымы;</w:t>
      </w:r>
    </w:p>
    <w:bookmarkEnd w:id="137"/>
    <w:bookmarkStart w:name="z163" w:id="138"/>
    <w:p>
      <w:pPr>
        <w:spacing w:after="0"/>
        <w:ind w:left="0"/>
        <w:jc w:val="both"/>
      </w:pPr>
      <w:r>
        <w:rPr>
          <w:rFonts w:ascii="Times New Roman"/>
          <w:b w:val="false"/>
          <w:i w:val="false"/>
          <w:color w:val="000000"/>
          <w:sz w:val="28"/>
        </w:rPr>
        <w:t>
      10) инновациялық қызмет – инновацияларды құруға бағытталған қызмет (зияткерлік шығармашылық, ғылыми, ғылыми-техникалық, технологиялық, өнеркәсіптік-инновациялық, инфокоммуникациялық, ұйымдастырушылық, қаржылық және (немесе) коммерциялық қызметті қоса алғанда);</w:t>
      </w:r>
    </w:p>
    <w:bookmarkEnd w:id="138"/>
    <w:bookmarkStart w:name="z164" w:id="139"/>
    <w:p>
      <w:pPr>
        <w:spacing w:after="0"/>
        <w:ind w:left="0"/>
        <w:jc w:val="both"/>
      </w:pPr>
      <w:r>
        <w:rPr>
          <w:rFonts w:ascii="Times New Roman"/>
          <w:b w:val="false"/>
          <w:i w:val="false"/>
          <w:color w:val="000000"/>
          <w:sz w:val="28"/>
        </w:rPr>
        <w:t>
      11) квартиль (Q) – дәйексөзділік деңгейін, яғни журналдың ғылыми қоғамдастыққа қажеттілігін көрсететін библиометрикалық көрсеткіштермен анықталатын ғылыми журналдардың категориясы. Арнайы пәндік сала бойынша журналдар тиісті көрсеткіштің кемуі бойынша сараланады (журналдың импакт-факторы немесе SJR нормаланған индексі) және тізім 4 тең бөлікке бөлінеді. Рейтинг нәтижесінде әр журнал төрт квартильдің біріне енеді: Q1-ден (ең жоғары, ең беделді шетелдік журналдарға жатады) Q4-ке дейін (ең төмен);</w:t>
      </w:r>
    </w:p>
    <w:bookmarkEnd w:id="139"/>
    <w:bookmarkStart w:name="z165" w:id="140"/>
    <w:p>
      <w:pPr>
        <w:spacing w:after="0"/>
        <w:ind w:left="0"/>
        <w:jc w:val="both"/>
      </w:pPr>
      <w:r>
        <w:rPr>
          <w:rFonts w:ascii="Times New Roman"/>
          <w:b w:val="false"/>
          <w:i w:val="false"/>
          <w:color w:val="000000"/>
          <w:sz w:val="28"/>
        </w:rPr>
        <w:t>
      12) нормаланған SJR индексі (Scimago Journal Ranking) – ғылыми журнал маңыздылығының формальды сандық көрсеткіші, оны есептеу кезінде дәйексөздердің жалпы саны ғана емес, сонымен қатар жылдар бойынша дәйексөздердің салмақталған көрсеткіштері және сілтемелердің беделі сияқты сапалық көрсеткіштер ескеріледі. Нормаланған SJR индексін SCImago зерттеу тобы есептейді, ол Scopus дерекқорында индекстелген журналдар үшін визуализация әдістері арқылы ақпаратты талдаумен, презентациямен және іздеумен айналысады;</w:t>
      </w:r>
    </w:p>
    <w:bookmarkEnd w:id="140"/>
    <w:bookmarkStart w:name="z166" w:id="141"/>
    <w:p>
      <w:pPr>
        <w:spacing w:after="0"/>
        <w:ind w:left="0"/>
        <w:jc w:val="both"/>
      </w:pPr>
      <w:r>
        <w:rPr>
          <w:rFonts w:ascii="Times New Roman"/>
          <w:b w:val="false"/>
          <w:i w:val="false"/>
          <w:color w:val="000000"/>
          <w:sz w:val="28"/>
        </w:rPr>
        <w:t>
      13) өндірістік персонал – жоғары және (немесе) жоғары оқу орнынан кейінгі білім беру ұйымдарының және денсаулық сақтау саласындағы ғылыми ұйымдардың ғылыми бөлімшелерінің және оқытушы-профессорлар құрамының жұмыскерлері, сондай-ақ жоғары оқу орны университеттік аурухананың және клиникалық бейіндегі денсаулық сақтау саласындағы ғылыми ұйымның клиникалық бөлімшелерінің жұмыскерлері, медициналық және фармацевтикалық қызметті, қоғамдық денсаулық сақтау және денсаулық сақтауды ұйымдастыру саласындағы қызметті жүзеге асыратын бөлімшелердің персоналы, денсаулық сақтау саласындағы ғылыми клиникалық емес бейінді денсаулық сақтау саласындағы ұйымдар (қызмет көрсетушіні қоспағанда, оқу-көмекші және орта медицина персоналы);</w:t>
      </w:r>
    </w:p>
    <w:bookmarkEnd w:id="141"/>
    <w:bookmarkStart w:name="z167" w:id="142"/>
    <w:p>
      <w:pPr>
        <w:spacing w:after="0"/>
        <w:ind w:left="0"/>
        <w:jc w:val="both"/>
      </w:pPr>
      <w:r>
        <w:rPr>
          <w:rFonts w:ascii="Times New Roman"/>
          <w:b w:val="false"/>
          <w:i w:val="false"/>
          <w:color w:val="000000"/>
          <w:sz w:val="28"/>
        </w:rPr>
        <w:t>
      14) уәкілетті органның Ғылыми-техникалық кеңесі (бұдан әрі – Ғылыми-техникалық кеңес) – Қазақстан Республикасы Денсаулық сақтау министрлігінің жанынан денсаулық сақтау саласындағы ғылыми-зерттеу және тәжірибелік-конструкторлық жұмыстардың басым бағыттары бойынша ұсыныстар мен ұсынымдар әзірлеу, сондай-ақ ғылыми-техникалық жобалар мен бағдарламаларды бағалау мақсатында құрылған консультативтік-кеңесші орган;</w:t>
      </w:r>
    </w:p>
    <w:bookmarkEnd w:id="142"/>
    <w:bookmarkStart w:name="z168" w:id="143"/>
    <w:p>
      <w:pPr>
        <w:spacing w:after="0"/>
        <w:ind w:left="0"/>
        <w:jc w:val="both"/>
      </w:pPr>
      <w:r>
        <w:rPr>
          <w:rFonts w:ascii="Times New Roman"/>
          <w:b w:val="false"/>
          <w:i w:val="false"/>
          <w:color w:val="000000"/>
          <w:sz w:val="28"/>
        </w:rPr>
        <w:t>
      15) Хирша индексі немесе h-индекс – ғалымның ғылымиметрикалық көрсеткіші. Хирш индексі осы зерттеушінің еңбектерінің дәйексөздерін бөлу негізінде есептеледі: ғалым h-индекске ие, егер оның N мақалаларынан h кем дегенде әр рет келтірілсе, ал оның мақалаларының қалған N–h әрқайсысы h-дан аспайды.</w:t>
      </w:r>
    </w:p>
    <w:bookmarkEnd w:id="143"/>
    <w:bookmarkStart w:name="z169" w:id="144"/>
    <w:p>
      <w:pPr>
        <w:spacing w:after="0"/>
        <w:ind w:left="0"/>
        <w:jc w:val="left"/>
      </w:pPr>
      <w:r>
        <w:rPr>
          <w:rFonts w:ascii="Times New Roman"/>
          <w:b/>
          <w:i w:val="false"/>
          <w:color w:val="000000"/>
        </w:rPr>
        <w:t xml:space="preserve"> 2-тарау. Ғылыми, ғылыми-техникалық және инновациялық қызметтің нәтижелілігіне бағалауды жүргізу тәртібі</w:t>
      </w:r>
    </w:p>
    <w:bookmarkEnd w:id="144"/>
    <w:bookmarkStart w:name="z170" w:id="145"/>
    <w:p>
      <w:pPr>
        <w:spacing w:after="0"/>
        <w:ind w:left="0"/>
        <w:jc w:val="both"/>
      </w:pPr>
      <w:r>
        <w:rPr>
          <w:rFonts w:ascii="Times New Roman"/>
          <w:b w:val="false"/>
          <w:i w:val="false"/>
          <w:color w:val="000000"/>
          <w:sz w:val="28"/>
        </w:rPr>
        <w:t>
      3. Денсаулық сақтау саласындағы жоғары және (немесе) жоғары оқу орнынан кейінгі білім беру ұйымдары мен ғылыми ұйымдардың ғылыми, ғылыми-техникалық және инновациялық қызметінің нәтижелілігін бағалау:</w:t>
      </w:r>
    </w:p>
    <w:bookmarkEnd w:id="145"/>
    <w:bookmarkStart w:name="z171" w:id="146"/>
    <w:p>
      <w:pPr>
        <w:spacing w:after="0"/>
        <w:ind w:left="0"/>
        <w:jc w:val="both"/>
      </w:pPr>
      <w:r>
        <w:rPr>
          <w:rFonts w:ascii="Times New Roman"/>
          <w:b w:val="false"/>
          <w:i w:val="false"/>
          <w:color w:val="000000"/>
          <w:sz w:val="28"/>
        </w:rPr>
        <w:t>
      1) өндірістік персоналдың ғылыми, ғылыми-техникалық және инновациялық қызметінің көрсеткіштері бойынша;</w:t>
      </w:r>
    </w:p>
    <w:bookmarkEnd w:id="146"/>
    <w:bookmarkStart w:name="z172" w:id="147"/>
    <w:p>
      <w:pPr>
        <w:spacing w:after="0"/>
        <w:ind w:left="0"/>
        <w:jc w:val="both"/>
      </w:pPr>
      <w:r>
        <w:rPr>
          <w:rFonts w:ascii="Times New Roman"/>
          <w:b w:val="false"/>
          <w:i w:val="false"/>
          <w:color w:val="000000"/>
          <w:sz w:val="28"/>
        </w:rPr>
        <w:t>
      2) клиникалық практика жағдайындағы инновациялық қызмет деңгейі бойынша;</w:t>
      </w:r>
    </w:p>
    <w:bookmarkEnd w:id="147"/>
    <w:bookmarkStart w:name="z173" w:id="148"/>
    <w:p>
      <w:pPr>
        <w:spacing w:after="0"/>
        <w:ind w:left="0"/>
        <w:jc w:val="both"/>
      </w:pPr>
      <w:r>
        <w:rPr>
          <w:rFonts w:ascii="Times New Roman"/>
          <w:b w:val="false"/>
          <w:i w:val="false"/>
          <w:color w:val="000000"/>
          <w:sz w:val="28"/>
        </w:rPr>
        <w:t>
      3) білім алушылардың (студенттердің, интерндердің, резиденттердің, магистранттардың, докторанттардың) ғылыми, ғылыми-техникалық және инновациялық қызметінің көрсеткіштері бойынша жүзеге асырылады.</w:t>
      </w:r>
    </w:p>
    <w:bookmarkEnd w:id="148"/>
    <w:bookmarkStart w:name="z174" w:id="149"/>
    <w:p>
      <w:pPr>
        <w:spacing w:after="0"/>
        <w:ind w:left="0"/>
        <w:jc w:val="both"/>
      </w:pPr>
      <w:r>
        <w:rPr>
          <w:rFonts w:ascii="Times New Roman"/>
          <w:b w:val="false"/>
          <w:i w:val="false"/>
          <w:color w:val="000000"/>
          <w:sz w:val="28"/>
        </w:rPr>
        <w:t xml:space="preserve">
      4. Денсаулық сақтау саласындағы жоғары және (немесе) жоғары оқу орнынан кейінгі білім беру ұйымдары мен ғылыми ұйымдардың ғылыми, ғылыми-техникалық және инновациялық қызметінің нәтижелілігін бағалау жұмыс органмен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ғылыми, ғылыми-техникалық және инновациялық қызметінің нәтижелілік индикаторларын бағалау тәртібіне сәйкес жүзеге асырылады. </w:t>
      </w:r>
    </w:p>
    <w:bookmarkEnd w:id="149"/>
    <w:bookmarkStart w:name="z175" w:id="150"/>
    <w:p>
      <w:pPr>
        <w:spacing w:after="0"/>
        <w:ind w:left="0"/>
        <w:jc w:val="both"/>
      </w:pPr>
      <w:r>
        <w:rPr>
          <w:rFonts w:ascii="Times New Roman"/>
          <w:b w:val="false"/>
          <w:i w:val="false"/>
          <w:color w:val="000000"/>
          <w:sz w:val="28"/>
        </w:rPr>
        <w:t xml:space="preserve">
      Жұмыс орган бағалау рәсімін ұйымдастыру-техникалық тұрғыдан жүзеге асырады, мыналарды қоса алғанда: </w:t>
      </w:r>
    </w:p>
    <w:bookmarkEnd w:id="150"/>
    <w:bookmarkStart w:name="z176" w:id="151"/>
    <w:p>
      <w:pPr>
        <w:spacing w:after="0"/>
        <w:ind w:left="0"/>
        <w:jc w:val="both"/>
      </w:pPr>
      <w:r>
        <w:rPr>
          <w:rFonts w:ascii="Times New Roman"/>
          <w:b w:val="false"/>
          <w:i w:val="false"/>
          <w:color w:val="000000"/>
          <w:sz w:val="28"/>
        </w:rPr>
        <w:t>
      1) бағаланатын ұйымдар ұсынатын ақпаратты және растау құжаттарын қабылдау және тіркеу;</w:t>
      </w:r>
    </w:p>
    <w:bookmarkEnd w:id="151"/>
    <w:bookmarkStart w:name="z177" w:id="152"/>
    <w:p>
      <w:pPr>
        <w:spacing w:after="0"/>
        <w:ind w:left="0"/>
        <w:jc w:val="both"/>
      </w:pPr>
      <w:r>
        <w:rPr>
          <w:rFonts w:ascii="Times New Roman"/>
          <w:b w:val="false"/>
          <w:i w:val="false"/>
          <w:color w:val="000000"/>
          <w:sz w:val="28"/>
        </w:rPr>
        <w:t>
      2) ұсынылған құжаттардың осы Қағидалардың талаптарына толықтығын және сәйкестігін тексеру;</w:t>
      </w:r>
    </w:p>
    <w:bookmarkEnd w:id="152"/>
    <w:bookmarkStart w:name="z178" w:id="153"/>
    <w:p>
      <w:pPr>
        <w:spacing w:after="0"/>
        <w:ind w:left="0"/>
        <w:jc w:val="both"/>
      </w:pPr>
      <w:r>
        <w:rPr>
          <w:rFonts w:ascii="Times New Roman"/>
          <w:b w:val="false"/>
          <w:i w:val="false"/>
          <w:color w:val="000000"/>
          <w:sz w:val="28"/>
        </w:rPr>
        <w:t>
      3) индикаторларды есептеу нәтижелері бойынша жиынтық және талдамалық материалдарды қалыптастыру;</w:t>
      </w:r>
    </w:p>
    <w:bookmarkEnd w:id="153"/>
    <w:bookmarkStart w:name="z179" w:id="154"/>
    <w:p>
      <w:pPr>
        <w:spacing w:after="0"/>
        <w:ind w:left="0"/>
        <w:jc w:val="both"/>
      </w:pPr>
      <w:r>
        <w:rPr>
          <w:rFonts w:ascii="Times New Roman"/>
          <w:b w:val="false"/>
          <w:i w:val="false"/>
          <w:color w:val="000000"/>
          <w:sz w:val="28"/>
        </w:rPr>
        <w:t>
      4) осы Қағидаларда көзделген жағдайлар мен тәртіпте ақпаратты орналастыру;</w:t>
      </w:r>
    </w:p>
    <w:bookmarkEnd w:id="154"/>
    <w:bookmarkStart w:name="z180" w:id="155"/>
    <w:p>
      <w:pPr>
        <w:spacing w:after="0"/>
        <w:ind w:left="0"/>
        <w:jc w:val="both"/>
      </w:pPr>
      <w:r>
        <w:rPr>
          <w:rFonts w:ascii="Times New Roman"/>
          <w:b w:val="false"/>
          <w:i w:val="false"/>
          <w:color w:val="000000"/>
          <w:sz w:val="28"/>
        </w:rPr>
        <w:t>
      5) растау құжаттарын тексеру нәтижелері туралы бағаланатын ұйымдарды хабардар ету.</w:t>
      </w:r>
    </w:p>
    <w:bookmarkEnd w:id="155"/>
    <w:bookmarkStart w:name="z181" w:id="156"/>
    <w:p>
      <w:pPr>
        <w:spacing w:after="0"/>
        <w:ind w:left="0"/>
        <w:jc w:val="both"/>
      </w:pPr>
      <w:r>
        <w:rPr>
          <w:rFonts w:ascii="Times New Roman"/>
          <w:b w:val="false"/>
          <w:i w:val="false"/>
          <w:color w:val="000000"/>
          <w:sz w:val="28"/>
        </w:rPr>
        <w:t>
      5. Денсаулық сақтау саласындағы жоғары және (немесе) жоғары оқу орнынан кейінгі білім беру ұйымдары мен ғылыми ұйымдардың ғылыми және инновациялық қызметінің нәтижелілігін бағалау кезінде:</w:t>
      </w:r>
    </w:p>
    <w:bookmarkEnd w:id="156"/>
    <w:bookmarkStart w:name="z182" w:id="157"/>
    <w:p>
      <w:pPr>
        <w:spacing w:after="0"/>
        <w:ind w:left="0"/>
        <w:jc w:val="both"/>
      </w:pPr>
      <w:r>
        <w:rPr>
          <w:rFonts w:ascii="Times New Roman"/>
          <w:b w:val="false"/>
          <w:i w:val="false"/>
          <w:color w:val="000000"/>
          <w:sz w:val="28"/>
        </w:rPr>
        <w:t>
      1) өндірістік персоналдың ғылыми, ғылыми-техникалық және инновациялық қызметінің көрсеткіштері бойынша мынадай формула қолданылады:</w:t>
      </w:r>
    </w:p>
    <w:bookmarkEnd w:id="157"/>
    <w:bookmarkStart w:name="z183" w:id="158"/>
    <w:p>
      <w:pPr>
        <w:spacing w:after="0"/>
        <w:ind w:left="0"/>
        <w:jc w:val="both"/>
      </w:pPr>
      <w:r>
        <w:rPr>
          <w:rFonts w:ascii="Times New Roman"/>
          <w:b w:val="false"/>
          <w:i w:val="false"/>
          <w:color w:val="000000"/>
          <w:sz w:val="28"/>
        </w:rPr>
        <w:t>
      Sa = I1 × Q1 + I2 × Q2 + I3 × Q3 + I4 × Q4 + I5 × Q5 + I6 × Q6,</w:t>
      </w:r>
    </w:p>
    <w:bookmarkEnd w:id="158"/>
    <w:bookmarkStart w:name="z184" w:id="159"/>
    <w:p>
      <w:pPr>
        <w:spacing w:after="0"/>
        <w:ind w:left="0"/>
        <w:jc w:val="both"/>
      </w:pPr>
      <w:r>
        <w:rPr>
          <w:rFonts w:ascii="Times New Roman"/>
          <w:b w:val="false"/>
          <w:i w:val="false"/>
          <w:color w:val="000000"/>
          <w:sz w:val="28"/>
        </w:rPr>
        <w:t>
      мұндағы Sa – өндірістік персоналдың ғылыми, ғылыми-техникалық және инновациялық қызметінің көрсеткіштері бойынша денсаулық сақтау саласындағы жоғары және (немесе) жоғары оқу орнынан кейінгі білім беру ұйымдары мен ғылыми ұйымдардың ғылыми және инновациялық қызметінің нәтижелілігін жиынтық бағалау;</w:t>
      </w:r>
    </w:p>
    <w:bookmarkEnd w:id="159"/>
    <w:bookmarkStart w:name="z185" w:id="160"/>
    <w:p>
      <w:pPr>
        <w:spacing w:after="0"/>
        <w:ind w:left="0"/>
        <w:jc w:val="both"/>
      </w:pPr>
      <w:r>
        <w:rPr>
          <w:rFonts w:ascii="Times New Roman"/>
          <w:b w:val="false"/>
          <w:i w:val="false"/>
          <w:color w:val="000000"/>
          <w:sz w:val="28"/>
        </w:rPr>
        <w:t xml:space="preserve">
      I1, .... I6 –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1-6 индикаторлары бойынша бағалау сомасы;</w:t>
      </w:r>
    </w:p>
    <w:bookmarkEnd w:id="160"/>
    <w:bookmarkStart w:name="z186" w:id="161"/>
    <w:p>
      <w:pPr>
        <w:spacing w:after="0"/>
        <w:ind w:left="0"/>
        <w:jc w:val="both"/>
      </w:pPr>
      <w:r>
        <w:rPr>
          <w:rFonts w:ascii="Times New Roman"/>
          <w:b w:val="false"/>
          <w:i w:val="false"/>
          <w:color w:val="000000"/>
          <w:sz w:val="28"/>
        </w:rPr>
        <w:t>
      Q1, .... Q6 – тиісті индикаторлардың салмақ коэффициенттері.</w:t>
      </w:r>
    </w:p>
    <w:bookmarkEnd w:id="161"/>
    <w:bookmarkStart w:name="z187" w:id="162"/>
    <w:p>
      <w:pPr>
        <w:spacing w:after="0"/>
        <w:ind w:left="0"/>
        <w:jc w:val="both"/>
      </w:pPr>
      <w:r>
        <w:rPr>
          <w:rFonts w:ascii="Times New Roman"/>
          <w:b w:val="false"/>
          <w:i w:val="false"/>
          <w:color w:val="000000"/>
          <w:sz w:val="28"/>
        </w:rPr>
        <w:t>
      2) клиникалық практика жағдайындағы инновациялық қызмет деңгейі бойынша мынадай формула бойынша айқындалады:</w:t>
      </w:r>
    </w:p>
    <w:bookmarkEnd w:id="162"/>
    <w:bookmarkStart w:name="z188" w:id="163"/>
    <w:p>
      <w:pPr>
        <w:spacing w:after="0"/>
        <w:ind w:left="0"/>
        <w:jc w:val="both"/>
      </w:pPr>
      <w:r>
        <w:rPr>
          <w:rFonts w:ascii="Times New Roman"/>
          <w:b w:val="false"/>
          <w:i w:val="false"/>
          <w:color w:val="000000"/>
          <w:sz w:val="28"/>
        </w:rPr>
        <w:t>
      Sb = I7,</w:t>
      </w:r>
    </w:p>
    <w:bookmarkEnd w:id="163"/>
    <w:bookmarkStart w:name="z189" w:id="164"/>
    <w:p>
      <w:pPr>
        <w:spacing w:after="0"/>
        <w:ind w:left="0"/>
        <w:jc w:val="both"/>
      </w:pPr>
      <w:r>
        <w:rPr>
          <w:rFonts w:ascii="Times New Roman"/>
          <w:b w:val="false"/>
          <w:i w:val="false"/>
          <w:color w:val="000000"/>
          <w:sz w:val="28"/>
        </w:rPr>
        <w:t>
      мұндағы Sb – клиникалық бейінді денсаулық сақтау саласындағы ғылыми ұйымдары мен құрамында университеттік ауруханасы бар жоғары және жоғары оқу орнынан кейінгі білім беру ұйымдарының клиникалық практикасы жағдайындағы инновациялық қызметтің нәтижелілігін жиынтық бағалау;</w:t>
      </w:r>
    </w:p>
    <w:bookmarkEnd w:id="164"/>
    <w:bookmarkStart w:name="z190" w:id="165"/>
    <w:p>
      <w:pPr>
        <w:spacing w:after="0"/>
        <w:ind w:left="0"/>
        <w:jc w:val="both"/>
      </w:pPr>
      <w:r>
        <w:rPr>
          <w:rFonts w:ascii="Times New Roman"/>
          <w:b w:val="false"/>
          <w:i w:val="false"/>
          <w:color w:val="000000"/>
          <w:sz w:val="28"/>
        </w:rPr>
        <w:t xml:space="preserve">
      I7 –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7-индикаторы бойынша бағалау сомасы;</w:t>
      </w:r>
    </w:p>
    <w:bookmarkEnd w:id="165"/>
    <w:bookmarkStart w:name="z191" w:id="166"/>
    <w:p>
      <w:pPr>
        <w:spacing w:after="0"/>
        <w:ind w:left="0"/>
        <w:jc w:val="both"/>
      </w:pPr>
      <w:r>
        <w:rPr>
          <w:rFonts w:ascii="Times New Roman"/>
          <w:b w:val="false"/>
          <w:i w:val="false"/>
          <w:color w:val="000000"/>
          <w:sz w:val="28"/>
        </w:rPr>
        <w:t>
      3) білім алушылардың (студенттердің, интерндердің, резиденттердің, магистранттардың, докторанттардың) ғылыми, ғылыми-техникалық және инновациялық қызметінің көрсеткіштері бойынша мынадай формула бойынша айқындалады:</w:t>
      </w:r>
    </w:p>
    <w:bookmarkEnd w:id="166"/>
    <w:bookmarkStart w:name="z192" w:id="167"/>
    <w:p>
      <w:pPr>
        <w:spacing w:after="0"/>
        <w:ind w:left="0"/>
        <w:jc w:val="both"/>
      </w:pPr>
      <w:r>
        <w:rPr>
          <w:rFonts w:ascii="Times New Roman"/>
          <w:b w:val="false"/>
          <w:i w:val="false"/>
          <w:color w:val="000000"/>
          <w:sz w:val="28"/>
        </w:rPr>
        <w:t>
      Sc = I8 × Q8 + I9 × Q9 + I10 × Q10 + I11 × Q11,</w:t>
      </w:r>
    </w:p>
    <w:bookmarkEnd w:id="167"/>
    <w:bookmarkStart w:name="z193" w:id="168"/>
    <w:p>
      <w:pPr>
        <w:spacing w:after="0"/>
        <w:ind w:left="0"/>
        <w:jc w:val="both"/>
      </w:pPr>
      <w:r>
        <w:rPr>
          <w:rFonts w:ascii="Times New Roman"/>
          <w:b w:val="false"/>
          <w:i w:val="false"/>
          <w:color w:val="000000"/>
          <w:sz w:val="28"/>
        </w:rPr>
        <w:t>
      мұндағы Sc–білім алушылардың (студенттердің, интерндердің, резиденттердің, магистранттардың, докторанттардың) ғылыми, ғылыми-техникалық және инновациялық қызметінің көрсеткіштері бойынша денсаулық сақтау саласындағы жоғары және (немесе) жоғары оқу орнынан кейінгі білім беру ұйымдары мен ғылыми ұйымдарының ғылыми және инновациялық қызметінің нәтижелілігін жиынтық бағалау;</w:t>
      </w:r>
    </w:p>
    <w:bookmarkEnd w:id="168"/>
    <w:bookmarkStart w:name="z194" w:id="169"/>
    <w:p>
      <w:pPr>
        <w:spacing w:after="0"/>
        <w:ind w:left="0"/>
        <w:jc w:val="both"/>
      </w:pPr>
      <w:r>
        <w:rPr>
          <w:rFonts w:ascii="Times New Roman"/>
          <w:b w:val="false"/>
          <w:i w:val="false"/>
          <w:color w:val="000000"/>
          <w:sz w:val="28"/>
        </w:rPr>
        <w:t xml:space="preserve">
      I8, .... I11 –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8-11 индикаторлары бойынша бағалау сомасы;</w:t>
      </w:r>
    </w:p>
    <w:bookmarkEnd w:id="169"/>
    <w:bookmarkStart w:name="z195" w:id="170"/>
    <w:p>
      <w:pPr>
        <w:spacing w:after="0"/>
        <w:ind w:left="0"/>
        <w:jc w:val="both"/>
      </w:pPr>
      <w:r>
        <w:rPr>
          <w:rFonts w:ascii="Times New Roman"/>
          <w:b w:val="false"/>
          <w:i w:val="false"/>
          <w:color w:val="000000"/>
          <w:sz w:val="28"/>
        </w:rPr>
        <w:t>
      Q8, .... Q11 – тиісті индикаторлардың салмақ коэффициенттері.</w:t>
      </w:r>
    </w:p>
    <w:bookmarkEnd w:id="170"/>
    <w:bookmarkStart w:name="z196" w:id="171"/>
    <w:p>
      <w:pPr>
        <w:spacing w:after="0"/>
        <w:ind w:left="0"/>
        <w:jc w:val="both"/>
      </w:pPr>
      <w:r>
        <w:rPr>
          <w:rFonts w:ascii="Times New Roman"/>
          <w:b w:val="false"/>
          <w:i w:val="false"/>
          <w:color w:val="000000"/>
          <w:sz w:val="28"/>
        </w:rPr>
        <w:t>
      6. Денсаулық сақтау саласындағы жоғары және (немесе) жоғары оқу орнынан кейінгі білім беру ұйымдары мен ғылыми ұйымдардың индикаторлар бойынша ақпаратты электрондық жеткізгіштерде, сондай-ақ әрбір индикатор бойынша растаушы құжаттардың сканерленген көшірмелерінің тізбесі мен электрондық архивін (электрондық архив жекелеген индикаторлар мен көрсеткіштер бөлінісінде қалыптастырылады) есепті кезеңнен кейінгі айдың 25-не дейін жұмыс органына ұсынады. Жұмыс органы уәкілетті органмен келісу бойынша индикаторлар туралы ақпарат ұсынылатын нысанды айқындайды.</w:t>
      </w:r>
    </w:p>
    <w:bookmarkEnd w:id="171"/>
    <w:bookmarkStart w:name="z197" w:id="172"/>
    <w:p>
      <w:pPr>
        <w:spacing w:after="0"/>
        <w:ind w:left="0"/>
        <w:jc w:val="both"/>
      </w:pPr>
      <w:r>
        <w:rPr>
          <w:rFonts w:ascii="Times New Roman"/>
          <w:b w:val="false"/>
          <w:i w:val="false"/>
          <w:color w:val="000000"/>
          <w:sz w:val="28"/>
        </w:rPr>
        <w:t xml:space="preserve">
      Денсаулық сақтау саласындағы жоғары және (немесе) жоғары оқу орнынан кейінгі білім беру ұйымдары және ғылыми ұйымдар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индикаторларды есепке алу шарттарында және жеке индикаторлар бойынша растайтын құжаттар тізімінде көрсетілген талаптарға сәйкес ұсынады.</w:t>
      </w:r>
    </w:p>
    <w:bookmarkEnd w:id="172"/>
    <w:bookmarkStart w:name="z198" w:id="173"/>
    <w:p>
      <w:pPr>
        <w:spacing w:after="0"/>
        <w:ind w:left="0"/>
        <w:jc w:val="both"/>
      </w:pPr>
      <w:r>
        <w:rPr>
          <w:rFonts w:ascii="Times New Roman"/>
          <w:b w:val="false"/>
          <w:i w:val="false"/>
          <w:color w:val="000000"/>
          <w:sz w:val="28"/>
        </w:rPr>
        <w:t>
      7. Бағаланатын ұйым растаушы құжаттарды ұсынбаған индикаторлар бойынша ақпарат саралау нәтижелерін есептеу кезінде ескерілмейді және авторлар растаушы құжаттарды неғұрлым кеш алған жағдайда келесі есепті кезеңнің көрсеткіштеріне есептеледі.</w:t>
      </w:r>
    </w:p>
    <w:bookmarkEnd w:id="173"/>
    <w:bookmarkStart w:name="z199" w:id="174"/>
    <w:p>
      <w:pPr>
        <w:spacing w:after="0"/>
        <w:ind w:left="0"/>
        <w:jc w:val="both"/>
      </w:pPr>
      <w:r>
        <w:rPr>
          <w:rFonts w:ascii="Times New Roman"/>
          <w:b w:val="false"/>
          <w:i w:val="false"/>
          <w:color w:val="000000"/>
          <w:sz w:val="28"/>
        </w:rPr>
        <w:t>
      8. Денсаулық сақтау саласындағы жоғары және (немесе) жоғары оқу орнынан кейінгі білім беру ұйымдары мен ғылыми ұйымдардың ғылыми, ғылыми-техникалық және инновациялық қызметінің нәтижелілігін бағалау үш санат шеңберінде жүзеге асырылады:</w:t>
      </w:r>
    </w:p>
    <w:bookmarkEnd w:id="174"/>
    <w:bookmarkStart w:name="z200" w:id="175"/>
    <w:p>
      <w:pPr>
        <w:spacing w:after="0"/>
        <w:ind w:left="0"/>
        <w:jc w:val="both"/>
      </w:pPr>
      <w:r>
        <w:rPr>
          <w:rFonts w:ascii="Times New Roman"/>
          <w:b w:val="false"/>
          <w:i w:val="false"/>
          <w:color w:val="000000"/>
          <w:sz w:val="28"/>
        </w:rPr>
        <w:t>
      1) клиникалық бейінді денсаулық сақтау саласындағы ғылыми ұйымдар;</w:t>
      </w:r>
    </w:p>
    <w:bookmarkEnd w:id="175"/>
    <w:bookmarkStart w:name="z201" w:id="176"/>
    <w:p>
      <w:pPr>
        <w:spacing w:after="0"/>
        <w:ind w:left="0"/>
        <w:jc w:val="both"/>
      </w:pPr>
      <w:r>
        <w:rPr>
          <w:rFonts w:ascii="Times New Roman"/>
          <w:b w:val="false"/>
          <w:i w:val="false"/>
          <w:color w:val="000000"/>
          <w:sz w:val="28"/>
        </w:rPr>
        <w:t>
      2) клиникалық емес бейінді денсаулық сақтау саласындағы ғылыми ұйымдар;</w:t>
      </w:r>
    </w:p>
    <w:bookmarkEnd w:id="176"/>
    <w:bookmarkStart w:name="z202" w:id="177"/>
    <w:p>
      <w:pPr>
        <w:spacing w:after="0"/>
        <w:ind w:left="0"/>
        <w:jc w:val="both"/>
      </w:pPr>
      <w:r>
        <w:rPr>
          <w:rFonts w:ascii="Times New Roman"/>
          <w:b w:val="false"/>
          <w:i w:val="false"/>
          <w:color w:val="000000"/>
          <w:sz w:val="28"/>
        </w:rPr>
        <w:t>
      3) денсаулық сақтау саласындағы жоғары және (немесе) жоғары оқу орнынан кейінгі білім беру ұйымдары.</w:t>
      </w:r>
    </w:p>
    <w:bookmarkEnd w:id="177"/>
    <w:bookmarkStart w:name="z203" w:id="178"/>
    <w:p>
      <w:pPr>
        <w:spacing w:after="0"/>
        <w:ind w:left="0"/>
        <w:jc w:val="both"/>
      </w:pPr>
      <w:r>
        <w:rPr>
          <w:rFonts w:ascii="Times New Roman"/>
          <w:b w:val="false"/>
          <w:i w:val="false"/>
          <w:color w:val="000000"/>
          <w:sz w:val="28"/>
        </w:rPr>
        <w:t>
      9. Денсаулық сақтау саласындағы жоғары және (немесе) жоғары оқу орнынан кейінгі білім беру ұйымдары мен ғылыми ұйымдардың клиникалық практикасы жағдайында инновациялық қызметінің нәтижелілігін бағалау екі санат шеңберінде жүзеге асырылады:</w:t>
      </w:r>
    </w:p>
    <w:bookmarkEnd w:id="178"/>
    <w:bookmarkStart w:name="z204" w:id="179"/>
    <w:p>
      <w:pPr>
        <w:spacing w:after="0"/>
        <w:ind w:left="0"/>
        <w:jc w:val="both"/>
      </w:pPr>
      <w:r>
        <w:rPr>
          <w:rFonts w:ascii="Times New Roman"/>
          <w:b w:val="false"/>
          <w:i w:val="false"/>
          <w:color w:val="000000"/>
          <w:sz w:val="28"/>
        </w:rPr>
        <w:t>
      1) клиникалық бейінді денсаулық сақтау саласындағы ғылыми ұйымдар;</w:t>
      </w:r>
    </w:p>
    <w:bookmarkEnd w:id="179"/>
    <w:bookmarkStart w:name="z205" w:id="180"/>
    <w:p>
      <w:pPr>
        <w:spacing w:after="0"/>
        <w:ind w:left="0"/>
        <w:jc w:val="both"/>
      </w:pPr>
      <w:r>
        <w:rPr>
          <w:rFonts w:ascii="Times New Roman"/>
          <w:b w:val="false"/>
          <w:i w:val="false"/>
          <w:color w:val="000000"/>
          <w:sz w:val="28"/>
        </w:rPr>
        <w:t>
      2) өз құрамында университеттік ауруханасы бар денсаулық сақтау саласындағы жоғары және (немесе) жоғары оқу орнынан кейінгі білім беру ұйымдары.</w:t>
      </w:r>
    </w:p>
    <w:bookmarkEnd w:id="180"/>
    <w:bookmarkStart w:name="z206" w:id="181"/>
    <w:p>
      <w:pPr>
        <w:spacing w:after="0"/>
        <w:ind w:left="0"/>
        <w:jc w:val="both"/>
      </w:pPr>
      <w:r>
        <w:rPr>
          <w:rFonts w:ascii="Times New Roman"/>
          <w:b w:val="false"/>
          <w:i w:val="false"/>
          <w:color w:val="000000"/>
          <w:sz w:val="28"/>
        </w:rPr>
        <w:t>
      10. Денсаулық сақтау саласындағы жоғары және (немесе) жоғары оқу орнынан кейінгі білім беру ұйымдары мен ғылыми ұйымдардың ғылыми, ғылыми-техникалық және инновациялық қызметінің нәтижелілігін бағалау нәтижелері Ғылыми-техникалық кеңесте қаралады және денсаулық сақтау саласындағы ғылыми ұйымның мәртебесін қайта қарау үшін негіз болады.</w:t>
      </w:r>
    </w:p>
    <w:bookmarkEnd w:id="181"/>
    <w:bookmarkStart w:name="z207" w:id="182"/>
    <w:p>
      <w:pPr>
        <w:spacing w:after="0"/>
        <w:ind w:left="0"/>
        <w:jc w:val="both"/>
      </w:pPr>
      <w:r>
        <w:rPr>
          <w:rFonts w:ascii="Times New Roman"/>
          <w:b w:val="false"/>
          <w:i w:val="false"/>
          <w:color w:val="000000"/>
          <w:sz w:val="28"/>
        </w:rPr>
        <w:t>
      11. Жұмыс органы ғылыми, ғылыми-техникалық және инновациялық қызметтің нәтижелілігін бағалау нәтижелерін Ғылыми-техникалық кеңестің қарауына енгізілгенге дейін, кемінде 10 (он) жұмыс күні бұрын өзінің ресми сайтында бағаланатын ұйымдар ұсынатын растайтын құжаттардың индикаторларды есепке алу шарттарына сәйкестігін тексеру нәтижелерін орналастырады, сондай-ақ растайтын құжаттарды жүргізілген тексеру нәтижелері туралы бағаланатын ұйымдарды хабардар етеді.</w:t>
      </w:r>
    </w:p>
    <w:bookmarkEnd w:id="182"/>
    <w:bookmarkStart w:name="z208" w:id="183"/>
    <w:p>
      <w:pPr>
        <w:spacing w:after="0"/>
        <w:ind w:left="0"/>
        <w:jc w:val="both"/>
      </w:pPr>
      <w:r>
        <w:rPr>
          <w:rFonts w:ascii="Times New Roman"/>
          <w:b w:val="false"/>
          <w:i w:val="false"/>
          <w:color w:val="000000"/>
          <w:sz w:val="28"/>
        </w:rPr>
        <w:t xml:space="preserve">
      Бағаланатын ұйымдар (растайтын құжаттарды тексеру нәтижелерімен келіспеген жағдайда) растайтын құжаттардың сәйкестігін тексеру нәтижелері жұмыс органының ресми сайтында орналастырылғаннан кейін 5 жұмыс күні ішінде жұмыс органына өзінің келіспейтіндігі туралы негізделген ұстанымды және (немесе) қосымша растайтын құжаттарды ұсынады. Жұмыс органы ұсынған құжаттарды қарау нәтижелерін 5 (бес) жұмыс күні ішінде бағаланатын ұйымға жазбаша түрде жеткізеді. </w:t>
      </w:r>
    </w:p>
    <w:bookmarkEnd w:id="183"/>
    <w:bookmarkStart w:name="z209" w:id="184"/>
    <w:p>
      <w:pPr>
        <w:spacing w:after="0"/>
        <w:ind w:left="0"/>
        <w:jc w:val="both"/>
      </w:pPr>
      <w:r>
        <w:rPr>
          <w:rFonts w:ascii="Times New Roman"/>
          <w:b w:val="false"/>
          <w:i w:val="false"/>
          <w:color w:val="000000"/>
          <w:sz w:val="28"/>
        </w:rPr>
        <w:t>
      12. Жұмыс органы Ғылыми-техникалық кеңес отырысынан кейін 3 (үш) жұмыс күні ішінде өзінің ресми сайтында ғылыми, ғылыми-техникалық және инновациялық қызметтің нәтижелілігін бағалау нәтижелерін жариялайды.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ғылыми-техникалық</w:t>
            </w:r>
            <w:r>
              <w:br/>
            </w:r>
            <w:r>
              <w:rPr>
                <w:rFonts w:ascii="Times New Roman"/>
                <w:b w:val="false"/>
                <w:i w:val="false"/>
                <w:color w:val="000000"/>
                <w:sz w:val="20"/>
              </w:rPr>
              <w:t>және инновациялық қызметтің</w:t>
            </w:r>
            <w:r>
              <w:br/>
            </w:r>
            <w:r>
              <w:rPr>
                <w:rFonts w:ascii="Times New Roman"/>
                <w:b w:val="false"/>
                <w:i w:val="false"/>
                <w:color w:val="000000"/>
                <w:sz w:val="20"/>
              </w:rPr>
              <w:t>нәтижелілігіне бағалауды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211" w:id="185"/>
    <w:p>
      <w:pPr>
        <w:spacing w:after="0"/>
        <w:ind w:left="0"/>
        <w:jc w:val="left"/>
      </w:pPr>
      <w:r>
        <w:rPr>
          <w:rFonts w:ascii="Times New Roman"/>
          <w:b/>
          <w:i w:val="false"/>
          <w:color w:val="000000"/>
        </w:rPr>
        <w:t xml:space="preserve"> Ғылыми, ғылыми-техникалық және инновациялық қызметтің нәтижелілік индикаторларын бағалау тәртібі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компоненттерін бағалау алгоритмі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бойынша жиынтық бағалауды есептеу тетігі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бағалау компоненттері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ғылыми, ғылыми-техникалық және инновациялық қызметінің индикаторлары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зерттеулерден түскен кіріс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көрсеткіштері бойынша балдардың жиынтығы) / (бағаланатын ұйымдағы өндірістік персоналдың толық мөлшерлемелерінің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бюджеттік бағдарламалық-нысаналы қаржыландыру шеңберінде зерттеулер жүргізуге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0,2 балл × k1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гранттық (Қазақстан Республикасының резиденттері тарапынан) шеңберінде зерттеулер жүргізуге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0,2 балл × k1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гранттық қаржыландыру шеңберінде зерттеулер жүргізуге тартылған қаржы қаражатының көлемі (Қазақстан Республикасының бейрезиденттері және шетелдік грант берушілер тарапынан)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0,3 балл × k1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қаржыландырудың өзге нысандары шеңберінде зерттеулер жүргізуге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0,1 балл × k1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бастамашылық зерттеулер шеңберінде зерттеулер жүргізуге (өзін-өзі қаржыландыруға)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0,15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Science(Веб оф Сайнс), Scopus(Скопус), Springer (Спрингер) жарияланымдардың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көрсеткіштері бойынша балдар сомасы) / (бағаланатын ұйымдағы өндірістік персоналдың толық мөлшерлемелерінің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басылымдардағы, Web of Science (Веб оф Сайнс), Scopus (Скопус), Springer (Спрингер) деректер базасындағы мақалалар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 үшін: 10 балл × k2.1 × k2.2×k2.3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Scopus (Скопус), Springer (Спрингер) деректер базасында индекстелетін ғылыми монографиялар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монография үшін: 200 балл × k2.3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Scopus (Скопус), Springer (Спрингер) деректер базасында индекстелетін ұжымдық монографиялардағы тараулар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монография үшін: 50 × k2.3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материалдарын қоспағанда, қысқа жарияланымдар (редакцияға хат, хат-хабар, түсініктеме, түсініктемеге жауап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жарияланым үшін: 1 балл × k2.1 × k2.2×k2.3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дәйексөздері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көрсеткіштері бойынша балдар сомасы) / (бағаланатын ұйымдағы өндірістік персоналдың толық мөлшерлемелерінің саны)) + [3.3-3.4 индикаторлары бойынша балдар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немесе Scopus (Скопус) деректері бойынша есепті жылы ғылыми жұмыстардың дәйексөз келтірулерінің саны (соңғы 5 жыл ішінде жарияланған) (ғылыми жұмысты дәйексөз келтіру туралы деректер болған кезде екі дерекқорда да дәйексөз ең жоғары мәні бар дерекқордан алынған мән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дәйексөз үшін: 5 балл × k3.1беріледі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 (Гугл Скулар) мәліметтері бойынша есепті жылы ғылыми жұмыстардың дәйексөздерінің саны (соңғы 5 жыл ішінде жарияланған)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дәйексөз үшін: 0,5 × k3.1балл беіледі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немесе Scopus (Скопус) деректері бойынша өндірістік персоналының Хирша индексінің квадраттарының орташа мәні (қызметкерде Хирша индексінің болуы туралы деректер болған кезде екі дерекқорда Хирша индексі ең жоғары мәні бар дерекқордан алынған мән пайдаланылады) есепті жылдың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Хирш орташа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 (Гугл Скулар) мәліметтері бойынша есепті жылдың соңындағы өндірістік персоналдың Хирша индексінің квадраттарының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 × индекс Хирш зерттеуші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мен өзге де қорғау құжаттарының саны (ұйымның өзі патент иеленуші ретінде көрсетілген)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көрсеткіштері бойынша балдар сомасы) / (бағаланатын ұйымдағы өндірістік персоналдың толық мөлшерлемелерінің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шетелдік немесе халықаралық патенттік агенттіктер берген патенттер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үшін: 100 балл × k4 беріледі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өнертабысқа, пайдалы модельге ҚР патенттері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үшін: 50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зияткерлік меншік объектісін тіркеу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үшін: 3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нәтижелерін және инновациялық қызметті коммерцияландыру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 көрсеткіштері бойынша баллдардың жиынтығы) / (бағаланатын ұйымдағы өндірістік персоналдың толық мөлшерлемелерінің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әзірлемелерді және инновацияларды коммерцияландырудан есепті жылы алынған пайда көлемі (соңғы 3 жыл ішінде бағаланатын ұйымның құқық иеленуімен қорғау құжаты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пайда үшін 0,2 балл беріледі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 ішінде бағаланатын ұйым құқық иеленушісі болып табылатын қорғау құжаттары алынған ғылыми әзірлемелер мен инновациялардың есептік жылы өндіріс сатысына / денсаулық сақтау жүйесінде қолдану сатысына жеткізілген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ғылыми әзірлеме мен инновация үшін есептеледі: 2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Республикасында іске қосылған халықаралық көпорталықты клиникалық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зерттеу үшін есептеледі: 10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іске қосылған республикалық деңгейдегі клиникалық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зерттеу үшін есептеледі: 5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 және инновациялық қызметті форумдарға қатысу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6.1 көрсеткіші бойынша балдардың жиынтығы) / (бағаланатын ұйымдағы өндірістік персоналдың толық мөлшерлемелерінің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Knowledge (Веб оф Ноуледж) және Scopus (Скопус) ғылыми ақпаратының дерекқорында индекстелетін халықаралық ғылыми конференциялар Conference Proceedings (Конференс Процесингс)материалдарының жинақтарындағы Жарияланымдар (тезистер, мақалалар)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жарияланым үшін: 10 балл × k6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жағдайындағы инновациялық қызмет индикаторлары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жағдайындағы инновациялық белсенділік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 көрсеткіштері бойынша балдар сомасы) / (бағаланатын ұйымдағы өндірістік персоналдың толық мөлшерлемелерінің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ұйымда орындалатын жоғары технологиялық медициналық қызметтердің (бұдан әрі – ЖТМҚ) саны әрбір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ЖТМҚ үшін 10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ұйымның / университеттік аурухананың қызметкерлері есепті жылы облыстардың, Алматы қаласының, Астана қаласының, Шымкент қаласының Денсаулық сақтау ұйымдарының практикалық қызметіне сәтті енгізген ЖТМҚ түрлерінің (кодтарының) және өңірлердің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6"/>
          <w:p>
            <w:pPr>
              <w:spacing w:after="20"/>
              <w:ind w:left="20"/>
              <w:jc w:val="both"/>
            </w:pPr>
            <w:r>
              <w:rPr>
                <w:rFonts w:ascii="Times New Roman"/>
                <w:b w:val="false"/>
                <w:i w:val="false"/>
                <w:color w:val="000000"/>
                <w:sz w:val="20"/>
              </w:rPr>
              <w:t>
әрбір ЖТМҚ үшін 2 балл</w:t>
            </w:r>
          </w:p>
          <w:bookmarkEnd w:id="186"/>
          <w:p>
            <w:pPr>
              <w:spacing w:after="20"/>
              <w:ind w:left="20"/>
              <w:jc w:val="both"/>
            </w:pPr>
            <w:r>
              <w:rPr>
                <w:rFonts w:ascii="Times New Roman"/>
                <w:b w:val="false"/>
                <w:i w:val="false"/>
                <w:color w:val="000000"/>
                <w:sz w:val="20"/>
              </w:rPr>
              <w:t>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бастамашысы ҒЗИ болған ДСМ бекіткен ЖТМҚ жаңа түрлерінің (кодтарының)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ЖТМҚ үшін 12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(студенттердің, интерндердің, резиденттердің, магистранттардың, докторанттардың)ғылыми, ғылыми-техникалық және инновациялық қызметінің индикаторлары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(Вебф Сайнс), Scopus (Скопус), Springer (Спрингер) жарияланымдар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балдар сомасы 8.1-8.2) / (бағаланатын ұйымдағы резиденттердің, магистранттардың, докторанттардың орташа жылдық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басылымдардағы, Web of Science (Вебф Сайнс), Scopus (Скопус), Springer (Спрингер) деректер базасындағы мақалалар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7"/>
          <w:p>
            <w:pPr>
              <w:spacing w:after="20"/>
              <w:ind w:left="20"/>
              <w:jc w:val="both"/>
            </w:pPr>
            <w:r>
              <w:rPr>
                <w:rFonts w:ascii="Times New Roman"/>
                <w:b w:val="false"/>
                <w:i w:val="false"/>
                <w:color w:val="000000"/>
                <w:sz w:val="20"/>
              </w:rPr>
              <w:t>
1 мақала үшін</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10 балл × k8.1 × k8.2× k8.3</w:t>
            </w:r>
          </w:p>
          <w:p>
            <w:pPr>
              <w:spacing w:after="20"/>
              <w:ind w:left="20"/>
              <w:jc w:val="both"/>
            </w:pPr>
            <w:r>
              <w:rPr>
                <w:rFonts w:ascii="Times New Roman"/>
                <w:b w:val="false"/>
                <w:i w:val="false"/>
                <w:color w:val="000000"/>
                <w:sz w:val="20"/>
              </w:rPr>
              <w:t>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жарияланымдар (редакцияға хат, хат-хабар, түсініктеме, түсініктемеге жауап және т. б.), конференция материалдарын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8"/>
          <w:p>
            <w:pPr>
              <w:spacing w:after="20"/>
              <w:ind w:left="20"/>
              <w:jc w:val="both"/>
            </w:pPr>
            <w:r>
              <w:rPr>
                <w:rFonts w:ascii="Times New Roman"/>
                <w:b w:val="false"/>
                <w:i w:val="false"/>
                <w:color w:val="000000"/>
                <w:sz w:val="20"/>
              </w:rPr>
              <w:t>
1 жарияланымға</w:t>
            </w:r>
          </w:p>
          <w:bookmarkEnd w:id="188"/>
          <w:p>
            <w:pPr>
              <w:spacing w:after="20"/>
              <w:ind w:left="20"/>
              <w:jc w:val="both"/>
            </w:pPr>
            <w:r>
              <w:rPr>
                <w:rFonts w:ascii="Times New Roman"/>
                <w:b w:val="false"/>
                <w:i w:val="false"/>
                <w:color w:val="000000"/>
                <w:sz w:val="20"/>
              </w:rPr>
              <w:t>
1 балл × k2.1 × k2.2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дәйексөздері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 көрсеткіштері бойынша балдар сомасы) /(бағаланатын ұйымдағы резиденттердің, магистранттардың, докторанттардың орташа жылдық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немесе Scopus (Скопус) деректері бойынша есепті жылы ғылыми жұмыстардың дәйексөз келтірулерінің саны (соңғы 5 жыл ішінде жарияланған) (ғылыми жұмысты дәйексөз келтіру туралы деректер болған кезде екі дерекқорда да дәйексөз ең жоғары мәні бар дерекқордан алынған мән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9"/>
          <w:p>
            <w:pPr>
              <w:spacing w:after="20"/>
              <w:ind w:left="20"/>
              <w:jc w:val="both"/>
            </w:pPr>
            <w:r>
              <w:rPr>
                <w:rFonts w:ascii="Times New Roman"/>
                <w:b w:val="false"/>
                <w:i w:val="false"/>
                <w:color w:val="000000"/>
                <w:sz w:val="20"/>
              </w:rPr>
              <w:t>
1 Дәйексөз үшін 5 балл × k9.1</w:t>
            </w:r>
          </w:p>
          <w:bookmarkEnd w:id="189"/>
          <w:p>
            <w:pPr>
              <w:spacing w:after="20"/>
              <w:ind w:left="20"/>
              <w:jc w:val="both"/>
            </w:pPr>
            <w:r>
              <w:rPr>
                <w:rFonts w:ascii="Times New Roman"/>
                <w:b w:val="false"/>
                <w:i w:val="false"/>
                <w:color w:val="000000"/>
                <w:sz w:val="20"/>
              </w:rPr>
              <w:t>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 (Гугл Скулар) мәліметтері бойынша есепті жылы ғылыми жұмыстардың дәйексөздерінің саны (соңғы 5 жыл ішінде жарияланған)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0"/>
          <w:p>
            <w:pPr>
              <w:spacing w:after="20"/>
              <w:ind w:left="20"/>
              <w:jc w:val="both"/>
            </w:pPr>
            <w:r>
              <w:rPr>
                <w:rFonts w:ascii="Times New Roman"/>
                <w:b w:val="false"/>
                <w:i w:val="false"/>
                <w:color w:val="000000"/>
                <w:sz w:val="20"/>
              </w:rPr>
              <w:t>
1 Дәйексөз үшін 0,5 балл× k9.1</w:t>
            </w:r>
          </w:p>
          <w:bookmarkEnd w:id="190"/>
          <w:p>
            <w:pPr>
              <w:spacing w:after="20"/>
              <w:ind w:left="20"/>
              <w:jc w:val="both"/>
            </w:pPr>
            <w:r>
              <w:rPr>
                <w:rFonts w:ascii="Times New Roman"/>
                <w:b w:val="false"/>
                <w:i w:val="false"/>
                <w:color w:val="000000"/>
                <w:sz w:val="20"/>
              </w:rPr>
              <w:t>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мен өзге де қорғау құжаттарының саны (ұйымның өзі патент иеленуші ретінде көрсетілген)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(10.1–10.3 көрсеткіштері бойынша балдар сомасы) / (бағаланатын ұйымдағы резиденттердің, магистранттардың, докторанттардың орташа жылдық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шетелдік немесе халықаралық патенттік агенттіктер берген патенттер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1"/>
          <w:p>
            <w:pPr>
              <w:spacing w:after="20"/>
              <w:ind w:left="20"/>
              <w:jc w:val="both"/>
            </w:pPr>
            <w:r>
              <w:rPr>
                <w:rFonts w:ascii="Times New Roman"/>
                <w:b w:val="false"/>
                <w:i w:val="false"/>
                <w:color w:val="000000"/>
                <w:sz w:val="20"/>
              </w:rPr>
              <w:t>
1 патент үшін:</w:t>
            </w:r>
          </w:p>
          <w:bookmarkEnd w:id="191"/>
          <w:p>
            <w:pPr>
              <w:spacing w:after="20"/>
              <w:ind w:left="20"/>
              <w:jc w:val="both"/>
            </w:pPr>
            <w:r>
              <w:rPr>
                <w:rFonts w:ascii="Times New Roman"/>
                <w:b w:val="false"/>
                <w:i w:val="false"/>
                <w:color w:val="000000"/>
                <w:sz w:val="20"/>
              </w:rPr>
              <w:t>
100 балл× k10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өнертабысқа, пайдалы модельге ҚР патенттері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2"/>
          <w:p>
            <w:pPr>
              <w:spacing w:after="20"/>
              <w:ind w:left="20"/>
              <w:jc w:val="both"/>
            </w:pPr>
            <w:r>
              <w:rPr>
                <w:rFonts w:ascii="Times New Roman"/>
                <w:b w:val="false"/>
                <w:i w:val="false"/>
                <w:color w:val="000000"/>
                <w:sz w:val="20"/>
              </w:rPr>
              <w:t>
1 патент үшін:</w:t>
            </w:r>
          </w:p>
          <w:bookmarkEnd w:id="192"/>
          <w:p>
            <w:pPr>
              <w:spacing w:after="20"/>
              <w:ind w:left="20"/>
              <w:jc w:val="both"/>
            </w:pPr>
            <w:r>
              <w:rPr>
                <w:rFonts w:ascii="Times New Roman"/>
                <w:b w:val="false"/>
                <w:i w:val="false"/>
                <w:color w:val="000000"/>
                <w:sz w:val="20"/>
              </w:rPr>
              <w:t>
50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зияткерлік меншік объектісін тіркеу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3"/>
          <w:p>
            <w:pPr>
              <w:spacing w:after="20"/>
              <w:ind w:left="20"/>
              <w:jc w:val="both"/>
            </w:pPr>
            <w:r>
              <w:rPr>
                <w:rFonts w:ascii="Times New Roman"/>
                <w:b w:val="false"/>
                <w:i w:val="false"/>
                <w:color w:val="000000"/>
                <w:sz w:val="20"/>
              </w:rPr>
              <w:t>
1 куәлік беріледі:</w:t>
            </w:r>
          </w:p>
          <w:bookmarkEnd w:id="193"/>
          <w:p>
            <w:pPr>
              <w:spacing w:after="20"/>
              <w:ind w:left="20"/>
              <w:jc w:val="both"/>
            </w:pPr>
            <w:r>
              <w:rPr>
                <w:rFonts w:ascii="Times New Roman"/>
                <w:b w:val="false"/>
                <w:i w:val="false"/>
                <w:color w:val="000000"/>
                <w:sz w:val="20"/>
              </w:rPr>
              <w:t>
3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 мен форумдарға қатысу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(11.1-11.6 көрсеткіштері бойынша балдар сомасы) / (бағаланатын ұйымдағы резиденттердің, магистранттардың, докторанттардың орташа жылдық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баяндамамен (шетелге шығумен)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6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постерлік баяндамамен (шетелге шығумен)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4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баяндамамен (ҚР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2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постерлік баяндамамен (ҚР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1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(Вебф оф Сайнс) немесе Scopus (Скопус) ғылыми ақпараттың дерекқорында индекстелетін халықаралық ғылыми конференциялар (Conference Proceedings) материалдарының жинақтарындағы жарияланымдардың (тезистердің, мақалалардың)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жарияланым үшін 10 балл × k11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және ТМД елдерінің ғылыми ақпараттарының деректер базасымен индекстелетін конференция материалдарының жинағында тезисті (мақаланы) жариялаумен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тезиске 0,5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 қызметті дамыту жөніндегі стратегиялық құжаттардың индикаторлары (Қазақстан Республикасының денсаулық сақтауды дамыту тұжырымдамасы, Уәкілетті органның даму жоспары, Денсаулық сақтау саласындағы ғылымды дамыту жөніндегі жол картасы)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жүргізілетін клиникалық зерттеулердің саны, әр миллион халыққа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аумағында жүргізілген клиникалық зерттеулердің саны] / [Есепті жылдың соңындағы Қазақстан Республикасының халық саны] × 1 000 000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беру және ғылым ұйымдарының соңғы 5 жылда (гранттық немесе бағдарламалы-мақсатты қаржыландыру шеңберінде) алынған және өндіріс / клиникалық қолдану сатысына жеткізілген (дәрілік затты / медициналық бұйымды тіркеуді, денсаулық сақтау технологиясын мақұлдауды, клиникалық хаттамаларға енгізуді қоса алғанда) патенттерінің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(есептік жылды қоса алғанда) (гранттық немесе бағдарламалы-мақсатты қаржыландыру шеңберінде) алынған және өндіріс / клиникалық қолдану сатысына жеткізілген (дәрілік затты / медициналық бұйымды тіркеуді, денсаулық сақтау технологиясын мақұлдауды, клиникалық хаттамаларға енгізуді қоса алғанда) патенттердің саны] / [Соңғы 5 жылда (гранттық немесе бағдарламалы-мақсатты қаржыландыру шеңберінде) алынған патенттердің жалпы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қызметтен түскен кірістердің ұйымның жалпы бюджетіндегі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ғылыми және инновациялық қызметтен түскен кірістердің көлемі] / [Есепті жылғы ұйымның жалпы бюджетінің (кіріс бөлігі) көлемі]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 бойынша оқудан өткен қызметкерлердің үлесі ("University Medical Center" КҚ жалпы қызметкерлер санына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"University Medical Center" корпоративтік қорының жаңа технологиялар бойынша оқудан өткен қызметкерлерінің саны] / [Есепті жылдың соңындағы "University Medical Center" корпоративтік қоры қызметкерлерінің жалпы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саласындағы жаңа ғылыми әзірлемелер мен технологиялардың саны (иммунобиологиялық препараттар, диагностика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биологиялық қауіпсіздік саласындағы жаңа ғылыми әзірлемелер мен технологиялардың (иммунобиологиялық препараттар, диагностика құралдары)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 ҒТБ шеңберінде әзірленген ғылыми әзірлемелердің (патенттер, зияткерлік меншік куәліктері, әдістемелік ұсынымдар және т.б.) 100 млн теңге қаржыландыруға шаққандағы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денсаулық сақтау жүйесінде ҒТБ аясында әзірленген ғылыми әзірлемелердің (патенттер, зияткерлік меншік куәліктері, әдістемелік ұсынымдар және т.б.) саны] / [Есептік жылы денсаулық сақтау жүйесіндегі ҒТБ қаржыландыру көлемі] × 100 000 000 сюда вставь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беру және ғылым ұйымдарының персоналының орташа Хирш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ұйымның өндірістік персоналының Хирш индекстерінің жиынтығы] / [Есептік жылдың соңындағы ұйымның өндірістік персоналының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зерттеулерге жұмсалатын шығыстардың ЖІӨ-дегі үлесінің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биомедициналық зерттеулерге жұмсалған шығыстардың көлемі, теңге] / [Есептік жылғы Қазақстан Республикасының жалпы ішкі өнімі, теңге]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ғылым саласындағы зерттеушілер санының 2023 жылғы жалпы зерттеушілер санына шаққандағы өсімі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ғылыми жобалар аясында ғылыми-зерттеу жұмыстарымен айналысатын өндірістік персоналдың (ОПҚ, ғылыми қызметкерлер, клиникалық персонал және т.б.) саны] / [2023 жылдың соңындағы өндірістік персоналдың (ОПҚ, ғылыми қызметкерлер, клиникалық персонал және т.б.) жалпы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ғылыми ұйымдар мен университеттердің зертханалық жабдықтарының жаңартылған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жаңартылған зертханалық жабдық бірліктерінің саны] / [Есептік жылдың соңындағы зертханалық жабдық бірліктерінің жалпы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саласында Салалық технологиялық құзыреттер орталығының (СТҚО) енгізілген инновациялық медициналық технологиялары мен жобаларының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денсаулық сақтау саласында енгізілген СТҚО-ның инновациялық медициналық технологиялары мен жобаларының саны] / [Қазақстан Республикасының денсаулық сақтау саласында СТҚО-да тіркелген инновациялық медициналық технологиялары мен жобаларының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1" w:id="194"/>
    <w:p>
      <w:pPr>
        <w:spacing w:after="0"/>
        <w:ind w:left="0"/>
        <w:jc w:val="both"/>
      </w:pPr>
      <w:r>
        <w:rPr>
          <w:rFonts w:ascii="Times New Roman"/>
          <w:b w:val="false"/>
          <w:i w:val="false"/>
          <w:color w:val="000000"/>
          <w:sz w:val="28"/>
        </w:rPr>
        <w:t>
      Ескертпе:</w:t>
      </w:r>
    </w:p>
    <w:bookmarkEnd w:id="194"/>
    <w:bookmarkStart w:name="z222" w:id="195"/>
    <w:p>
      <w:pPr>
        <w:spacing w:after="0"/>
        <w:ind w:left="0"/>
        <w:jc w:val="both"/>
      </w:pPr>
      <w:r>
        <w:rPr>
          <w:rFonts w:ascii="Times New Roman"/>
          <w:b w:val="false"/>
          <w:i w:val="false"/>
          <w:color w:val="000000"/>
          <w:sz w:val="28"/>
        </w:rPr>
        <w:t>
      1. k1 = 0,1 коэффициенті ұйым дербес игерілетін қаражат көлемін шегергенде, бас ұйым ретінде басқаратын қаражат көлеміне қолданылады. Ұйым өз бетінше игеретін қаражат көлеміне қатысты k1 коэффициенті қолданылмайды (мысалы, ұйым бағдарламалық-нысаналы қаржыландыруды 10 000 мың теңгесін алады, оның ішінде өзі 1 000 мың теңгені игереді, ал 9 000 мың теңгені бірлесіп орындаушыларға береді. Есептеу формуласы келесідей болады– ((1000/500)×0,2)+(9000/500)×0,2×0,1).</w:t>
      </w:r>
    </w:p>
    <w:bookmarkEnd w:id="195"/>
    <w:bookmarkStart w:name="z223" w:id="196"/>
    <w:p>
      <w:pPr>
        <w:spacing w:after="0"/>
        <w:ind w:left="0"/>
        <w:jc w:val="both"/>
      </w:pPr>
      <w:r>
        <w:rPr>
          <w:rFonts w:ascii="Times New Roman"/>
          <w:b w:val="false"/>
          <w:i w:val="false"/>
          <w:color w:val="000000"/>
          <w:sz w:val="28"/>
        </w:rPr>
        <w:t>
      2. 2, 3, 8 және 9 индикаторлар үшін авторлар немесе авторлардың бірі бағаланатын ұйыммен үлестес басылымдар ескеріледі (жарияланымда автордың бағаланатын ұйымға тиесілігі көрсетілген).</w:t>
      </w:r>
    </w:p>
    <w:bookmarkEnd w:id="196"/>
    <w:bookmarkStart w:name="z224" w:id="197"/>
    <w:p>
      <w:pPr>
        <w:spacing w:after="0"/>
        <w:ind w:left="0"/>
        <w:jc w:val="both"/>
      </w:pPr>
      <w:r>
        <w:rPr>
          <w:rFonts w:ascii="Times New Roman"/>
          <w:b w:val="false"/>
          <w:i w:val="false"/>
          <w:color w:val="000000"/>
          <w:sz w:val="28"/>
        </w:rPr>
        <w:t>
      3. k 2. 1 = 1 Егер журналда Q4 квартилі болса; k 2. 1 = 10 егер журналда Q3 квартилі болса; k 2. 1 = 20 егер журналда Q2 квартилі болса; k 2. 1 = 30 егер журналда Q1 квартилі болса.</w:t>
      </w:r>
    </w:p>
    <w:bookmarkEnd w:id="197"/>
    <w:bookmarkStart w:name="z225" w:id="198"/>
    <w:p>
      <w:pPr>
        <w:spacing w:after="0"/>
        <w:ind w:left="0"/>
        <w:jc w:val="both"/>
      </w:pPr>
      <w:r>
        <w:rPr>
          <w:rFonts w:ascii="Times New Roman"/>
          <w:b w:val="false"/>
          <w:i w:val="false"/>
          <w:color w:val="000000"/>
          <w:sz w:val="28"/>
        </w:rPr>
        <w:t>
      4. k2.2 = 0,5 коэффициенті егер жарияланым мемлекеттік, орыс тілінде (және ТМД елдерінің өзге де мемлекеттік тілдерінде) жарияланған болса қолданылады.</w:t>
      </w:r>
    </w:p>
    <w:bookmarkEnd w:id="198"/>
    <w:bookmarkStart w:name="z226" w:id="199"/>
    <w:p>
      <w:pPr>
        <w:spacing w:after="0"/>
        <w:ind w:left="0"/>
        <w:jc w:val="both"/>
      </w:pPr>
      <w:r>
        <w:rPr>
          <w:rFonts w:ascii="Times New Roman"/>
          <w:b w:val="false"/>
          <w:i w:val="false"/>
          <w:color w:val="000000"/>
          <w:sz w:val="28"/>
        </w:rPr>
        <w:t>
      5. k2.3 = 1 коэффициенті бағаланатын ұйыммен үлестес автор "correspondence author" немесе бірінші автор болып табылатын болса, мақалада, қысқа жарияланымдар, монографиялар мен монографиялар бағандары үшін қолданылады; басқа жағдайларда k2.3 = 0,5. 6. k3.1 = 1 коэффициенті бағаланатын ұйыммен үлестес автор "correspondence author" немесе бірінші автор болып табылатын жағдайда қолданылады; өзге жағдайларда k3. 1 = 0,5.</w:t>
      </w:r>
    </w:p>
    <w:bookmarkEnd w:id="199"/>
    <w:bookmarkStart w:name="z227" w:id="200"/>
    <w:p>
      <w:pPr>
        <w:spacing w:after="0"/>
        <w:ind w:left="0"/>
        <w:jc w:val="both"/>
      </w:pPr>
      <w:r>
        <w:rPr>
          <w:rFonts w:ascii="Times New Roman"/>
          <w:b w:val="false"/>
          <w:i w:val="false"/>
          <w:color w:val="000000"/>
          <w:sz w:val="28"/>
        </w:rPr>
        <w:t>
      7. Өндірістік персоналдың Хирш индексі квадраттарының орташа мәні = (h1)2+(h2)2+(h3)2+…(hn)2/n формуласы бойынша есептеледі, мұндағы h1, h2, h3, …hn – өндірістік персоналдың жекелеген жеке тұлғаларының Хирш индекстері, n – лауазымдарды атқаратын жеке тұлғалардың саны өнімді персонал.</w:t>
      </w:r>
    </w:p>
    <w:bookmarkEnd w:id="200"/>
    <w:bookmarkStart w:name="z228" w:id="201"/>
    <w:p>
      <w:pPr>
        <w:spacing w:after="0"/>
        <w:ind w:left="0"/>
        <w:jc w:val="both"/>
      </w:pPr>
      <w:r>
        <w:rPr>
          <w:rFonts w:ascii="Times New Roman"/>
          <w:b w:val="false"/>
          <w:i w:val="false"/>
          <w:color w:val="000000"/>
          <w:sz w:val="28"/>
        </w:rPr>
        <w:t>
      8. k4 = 1,5 коэффициенті патент Web of Science дерекқорына енгізілген жағдайда қолданылады.</w:t>
      </w:r>
    </w:p>
    <w:bookmarkEnd w:id="201"/>
    <w:bookmarkStart w:name="z229" w:id="202"/>
    <w:p>
      <w:pPr>
        <w:spacing w:after="0"/>
        <w:ind w:left="0"/>
        <w:jc w:val="both"/>
      </w:pPr>
      <w:r>
        <w:rPr>
          <w:rFonts w:ascii="Times New Roman"/>
          <w:b w:val="false"/>
          <w:i w:val="false"/>
          <w:color w:val="000000"/>
          <w:sz w:val="28"/>
        </w:rPr>
        <w:t>
      9. k6 = 0,5 коэффициенті егер жарияланым қазақ тілі, орыс тілінде (және ТМД елдерінің өзге де мемлекеттік тілдерінде) жарияланған болса қолданылады.</w:t>
      </w:r>
    </w:p>
    <w:bookmarkEnd w:id="202"/>
    <w:bookmarkStart w:name="z230" w:id="203"/>
    <w:p>
      <w:pPr>
        <w:spacing w:after="0"/>
        <w:ind w:left="0"/>
        <w:jc w:val="both"/>
      </w:pPr>
      <w:r>
        <w:rPr>
          <w:rFonts w:ascii="Times New Roman"/>
          <w:b w:val="false"/>
          <w:i w:val="false"/>
          <w:color w:val="000000"/>
          <w:sz w:val="28"/>
        </w:rPr>
        <w:t>
      10. Индикатор компоненті үшін 7.2-қордан тиісті төлеммен расталған. Денсаулық сақтау ұйымында әрбір жекелеген облыста, Алматы қаласында, Астана қаласында, Шымкент қаласында табысты енгізілген әрбір ЖТМҚ үшін жеке балл беріледі-2 балл</w:t>
      </w:r>
    </w:p>
    <w:bookmarkEnd w:id="203"/>
    <w:bookmarkStart w:name="z231" w:id="204"/>
    <w:p>
      <w:pPr>
        <w:spacing w:after="0"/>
        <w:ind w:left="0"/>
        <w:jc w:val="both"/>
      </w:pPr>
      <w:r>
        <w:rPr>
          <w:rFonts w:ascii="Times New Roman"/>
          <w:b w:val="false"/>
          <w:i w:val="false"/>
          <w:color w:val="000000"/>
          <w:sz w:val="28"/>
        </w:rPr>
        <w:t>
      11. k8. 1 = 1 коэффициенті егер журналда Q4 квартилі болса; k8.1 = 10 Егер журналда Q3 квартилі болса; k8.1 = 20 егер журналда Q2 квартилі болса; k8.1 = 30 егер журналда Q1 квартилі болса.</w:t>
      </w:r>
    </w:p>
    <w:bookmarkEnd w:id="204"/>
    <w:bookmarkStart w:name="z232" w:id="205"/>
    <w:p>
      <w:pPr>
        <w:spacing w:after="0"/>
        <w:ind w:left="0"/>
        <w:jc w:val="both"/>
      </w:pPr>
      <w:r>
        <w:rPr>
          <w:rFonts w:ascii="Times New Roman"/>
          <w:b w:val="false"/>
          <w:i w:val="false"/>
          <w:color w:val="000000"/>
          <w:sz w:val="28"/>
        </w:rPr>
        <w:t>
      12. k8.2 = 0,5 коэффициенті егер жарияланым қазақ тілі, орыс тілінде (және ТМД елдерінің өзге де мемлекеттік тілдерінде) жарияланған болса қолданылады.</w:t>
      </w:r>
    </w:p>
    <w:bookmarkEnd w:id="205"/>
    <w:bookmarkStart w:name="z233" w:id="206"/>
    <w:p>
      <w:pPr>
        <w:spacing w:after="0"/>
        <w:ind w:left="0"/>
        <w:jc w:val="both"/>
      </w:pPr>
      <w:r>
        <w:rPr>
          <w:rFonts w:ascii="Times New Roman"/>
          <w:b w:val="false"/>
          <w:i w:val="false"/>
          <w:color w:val="000000"/>
          <w:sz w:val="28"/>
        </w:rPr>
        <w:t>
      13. k8. 3 = 1 коэффициенті бағаланатын ұйыммен үлестес автор "correspondence author" немесе бірінші автор болып табылатын жағдайда қолданылады; басқа жағдайларда k8.3 = 0,5.</w:t>
      </w:r>
    </w:p>
    <w:bookmarkEnd w:id="206"/>
    <w:bookmarkStart w:name="z234" w:id="207"/>
    <w:p>
      <w:pPr>
        <w:spacing w:after="0"/>
        <w:ind w:left="0"/>
        <w:jc w:val="both"/>
      </w:pPr>
      <w:r>
        <w:rPr>
          <w:rFonts w:ascii="Times New Roman"/>
          <w:b w:val="false"/>
          <w:i w:val="false"/>
          <w:color w:val="000000"/>
          <w:sz w:val="28"/>
        </w:rPr>
        <w:t>
      14. k9.1 = 1 коэффициенті бағаланатын ұйыммен үлестес автор "correspondence author" немесе бірінші автор болып табылатын жағдайда қолданылады; басқа жағдайларда k9.1 = 0,5.</w:t>
      </w:r>
    </w:p>
    <w:bookmarkEnd w:id="207"/>
    <w:bookmarkStart w:name="z235" w:id="208"/>
    <w:p>
      <w:pPr>
        <w:spacing w:after="0"/>
        <w:ind w:left="0"/>
        <w:jc w:val="both"/>
      </w:pPr>
      <w:r>
        <w:rPr>
          <w:rFonts w:ascii="Times New Roman"/>
          <w:b w:val="false"/>
          <w:i w:val="false"/>
          <w:color w:val="000000"/>
          <w:sz w:val="28"/>
        </w:rPr>
        <w:t>
      15. k10 = 1,5 коэффициенті патент Web of Science дерекқорына енгізілген жағдайда қолданылады.</w:t>
      </w:r>
    </w:p>
    <w:bookmarkEnd w:id="208"/>
    <w:bookmarkStart w:name="z236" w:id="209"/>
    <w:p>
      <w:pPr>
        <w:spacing w:after="0"/>
        <w:ind w:left="0"/>
        <w:jc w:val="both"/>
      </w:pPr>
      <w:r>
        <w:rPr>
          <w:rFonts w:ascii="Times New Roman"/>
          <w:b w:val="false"/>
          <w:i w:val="false"/>
          <w:color w:val="000000"/>
          <w:sz w:val="28"/>
        </w:rPr>
        <w:t>
      16. k11 = 0,5 коэффициенті егер жарияланым мемлекеттік, орыс тілінде (және ТМД елдерінің өзге де мемлекеттік тілдерінде) жарияланған болса қолданылады.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ғылыми-техникалық</w:t>
            </w:r>
            <w:r>
              <w:br/>
            </w:r>
            <w:r>
              <w:rPr>
                <w:rFonts w:ascii="Times New Roman"/>
                <w:b w:val="false"/>
                <w:i w:val="false"/>
                <w:color w:val="000000"/>
                <w:sz w:val="20"/>
              </w:rPr>
              <w:t>және инновациялық қызметтің</w:t>
            </w:r>
            <w:r>
              <w:br/>
            </w:r>
            <w:r>
              <w:rPr>
                <w:rFonts w:ascii="Times New Roman"/>
                <w:b w:val="false"/>
                <w:i w:val="false"/>
                <w:color w:val="000000"/>
                <w:sz w:val="20"/>
              </w:rPr>
              <w:t>нәтижелілігіне бағалауды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238" w:id="210"/>
    <w:p>
      <w:pPr>
        <w:spacing w:after="0"/>
        <w:ind w:left="0"/>
        <w:jc w:val="left"/>
      </w:pPr>
      <w:r>
        <w:rPr>
          <w:rFonts w:ascii="Times New Roman"/>
          <w:b/>
          <w:i w:val="false"/>
          <w:color w:val="000000"/>
        </w:rPr>
        <w:t xml:space="preserve"> Индикаторларды есепке алу шарттары және жекелеген индикаторлар бойынша растайтын құжаттардың тізімі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ұйым ұсынатын растайтын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зерттеулерден түскен пайда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1"/>
          <w:p>
            <w:pPr>
              <w:spacing w:after="20"/>
              <w:ind w:left="20"/>
              <w:jc w:val="both"/>
            </w:pPr>
            <w:r>
              <w:rPr>
                <w:rFonts w:ascii="Times New Roman"/>
                <w:b w:val="false"/>
                <w:i w:val="false"/>
                <w:color w:val="000000"/>
                <w:sz w:val="20"/>
              </w:rPr>
              <w:t>
1. Қаржыландыру көзі, іске асыру мерзімдері, қаржыландыру көлемі, бірлесіп орындаушылар/серіктестер көрсетілген ғылыми бағдарламалар мен жобалардың тізбесі;</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ғылыми-техникалық ақпарат орталығында ғылыми зерттеу тақырыбының тіркелгенін растау;</w:t>
            </w:r>
          </w:p>
          <w:p>
            <w:pPr>
              <w:spacing w:after="20"/>
              <w:ind w:left="20"/>
              <w:jc w:val="both"/>
            </w:pPr>
            <w:r>
              <w:rPr>
                <w:rFonts w:ascii="Times New Roman"/>
                <w:b w:val="false"/>
                <w:i w:val="false"/>
                <w:color w:val="000000"/>
                <w:sz w:val="20"/>
              </w:rPr>
              <w:t>
3. Қаржыландырушы ұйыммен жасалған шарттың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Scopus (Скопус), Springer (Спрингер)-тағы жарияланымдардың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2"/>
          <w:p>
            <w:pPr>
              <w:spacing w:after="20"/>
              <w:ind w:left="20"/>
              <w:jc w:val="both"/>
            </w:pPr>
            <w:r>
              <w:rPr>
                <w:rFonts w:ascii="Times New Roman"/>
                <w:b w:val="false"/>
                <w:i w:val="false"/>
                <w:color w:val="000000"/>
                <w:sz w:val="20"/>
              </w:rPr>
              <w:t>
1. Шығу деректері, журнал квартилі және журнал индекстелетін мәліметтер базасының атауы көрсетілген жарияланымдар тізімі</w:t>
            </w:r>
          </w:p>
          <w:bookmarkEnd w:id="212"/>
          <w:p>
            <w:pPr>
              <w:spacing w:after="20"/>
              <w:ind w:left="20"/>
              <w:jc w:val="both"/>
            </w:pPr>
            <w:r>
              <w:rPr>
                <w:rFonts w:ascii="Times New Roman"/>
                <w:b w:val="false"/>
                <w:i w:val="false"/>
                <w:color w:val="000000"/>
                <w:sz w:val="20"/>
              </w:rPr>
              <w:t>
2. Әрбір мақала үшін Web of Science (Веб оф Сайнс), Scopus (Скопус), Springer (Спрингер) дерекқорындағы жарияланымдар бетіне өзекті веб-сілтеме көрсетіледі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дәйексөздері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 дәйексөздерінің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3"/>
          <w:p>
            <w:pPr>
              <w:spacing w:after="20"/>
              <w:ind w:left="20"/>
              <w:jc w:val="both"/>
            </w:pPr>
            <w:r>
              <w:rPr>
                <w:rFonts w:ascii="Times New Roman"/>
                <w:b w:val="false"/>
                <w:i w:val="false"/>
                <w:color w:val="000000"/>
                <w:sz w:val="20"/>
              </w:rPr>
              <w:t>
1. Есептік жылда Web of Science(Веб оф Сайнс), Scopus (Скопус), Google Scholar (Гугл Скулар)-да әрбір мақаланың дәйексөз санын көрсете отырып, соңғы 5 жыл ішінде жарияланған мақалалар тізбесі</w:t>
            </w:r>
          </w:p>
          <w:bookmarkEnd w:id="213"/>
          <w:p>
            <w:pPr>
              <w:spacing w:after="20"/>
              <w:ind w:left="20"/>
              <w:jc w:val="both"/>
            </w:pPr>
            <w:r>
              <w:rPr>
                <w:rFonts w:ascii="Times New Roman"/>
                <w:b w:val="false"/>
                <w:i w:val="false"/>
                <w:color w:val="000000"/>
                <w:sz w:val="20"/>
              </w:rPr>
              <w:t>
2. Әрбір мақала үшін осы мақаладан дәйексөз келтірілген бетке өзекті веб-сілтеме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Хирша индексінің квадраттарының орташа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Web of Science (Веб оф Сайнс) және Scopus (Скопус)-та Хирша индексінің мәнін көрсете отырып, Хирша индексі бар өндірістік персоналдың барлық қызметкерлерінің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мен өзге де қорғау құжаттарының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4"/>
          <w:p>
            <w:pPr>
              <w:spacing w:after="20"/>
              <w:ind w:left="20"/>
              <w:jc w:val="both"/>
            </w:pPr>
            <w:r>
              <w:rPr>
                <w:rFonts w:ascii="Times New Roman"/>
                <w:b w:val="false"/>
                <w:i w:val="false"/>
                <w:color w:val="000000"/>
                <w:sz w:val="20"/>
              </w:rPr>
              <w:t>
1. Патент иесі, патент берген агенттік, патенттің берілген күні және тіркеу нөмірі көрсетілген патенттер тізбесі</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 Патент беру туралы куәліктің көшірмесі қоса беріледі (патент беруге оң шешім туралы анықтама есептелмейді!)</w:t>
            </w:r>
          </w:p>
          <w:p>
            <w:pPr>
              <w:spacing w:after="20"/>
              <w:ind w:left="20"/>
              <w:jc w:val="both"/>
            </w:pPr>
            <w:r>
              <w:rPr>
                <w:rFonts w:ascii="Times New Roman"/>
                <w:b w:val="false"/>
                <w:i w:val="false"/>
                <w:color w:val="000000"/>
                <w:sz w:val="20"/>
              </w:rPr>
              <w:t>
3. Web of Science (Веб оф Сайнс) деректер базасына енгізілген патент үшін Web of Science (Веб оф Сайнс) деректер базасындағы бетке өзекті веб-сілтеме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нәтижелерін және инновациялық қызметті коммерцияландыру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5"/>
          <w:p>
            <w:pPr>
              <w:spacing w:after="20"/>
              <w:ind w:left="20"/>
              <w:jc w:val="both"/>
            </w:pPr>
            <w:r>
              <w:rPr>
                <w:rFonts w:ascii="Times New Roman"/>
                <w:b w:val="false"/>
                <w:i w:val="false"/>
                <w:color w:val="000000"/>
                <w:sz w:val="20"/>
              </w:rPr>
              <w:t>
1.Қорғау құжатының (соңғы 3 жыл ішінде берілген) атауы мен тіркеу деректері (нөмірі мен күні), есепті жылы алынған пайда көлемі және (немесе) есептік жылы Қазақстан Республикасының денсаулық сақтау практикасына енгізу фактісі мен нысанын көрсетілген коммерцияландырылған технологиялардың тізбесі;</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Коммерцияландыру деңгейін бағалау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2.1. Лицензиялық шарттың, патенттік құқықтарды беру туралы шарттың, патент иеленуші мен технологияны пайдалану құқығы берілетін тұлға арасындағы өзге де шарттардың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Тегін медициналық көмектің кепілдік берілген көлемі (бұдан әрі - ТМККК) және міндетті әлеуметтік медициналық сақтандыру (бұдан әрі - МӘМС) шеңберінде өтілетін медициналық технологиялар үшін – медициналық қызметтердің сапасы жөніндегі біріккен комиссияның осы медициналық технологияны ТМККК және МӘМС шеңберінде өтелетін тізбеге енгізу туралы хаттамалық шешімі немесе хаттамасынан үзінді көшірме (соңғы 3 жылда).</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әзірлемелерді өндіріске / енгізуге жеткізу деңгейін бағалау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3.1. Уәкілетті органмен келісілген енгізу актілерінің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Уәкілетті орган берген тіркеу куәліктерінің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Бекітілген клиникалық хаттамалардың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3.4. Сериялық өндіріске енгізу туралы есептердің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3.5. Медициналық технологияны КТМКК және МӘМС шеңберінде өтелетін тізбеге енгізу туралы Бірлескен комиссияның медициналық қызметтер сапасы жөніндегі хаттамалық шешімдері немесе хаттамадан үзінділері.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Клиникалық зерттеулер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4.1. Уәкілетті органның рұқсатының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4.2. Биомедициналық зерттеулердің ұлттық ақпараттық жүйесінде клиникалық зерттеуді тіркеудің көшірмесі.</w:t>
            </w:r>
          </w:p>
          <w:p>
            <w:pPr>
              <w:spacing w:after="20"/>
              <w:ind w:left="20"/>
              <w:jc w:val="both"/>
            </w:pPr>
            <w:r>
              <w:rPr>
                <w:rFonts w:ascii="Times New Roman"/>
                <w:b w:val="false"/>
                <w:i w:val="false"/>
                <w:color w:val="000000"/>
                <w:sz w:val="20"/>
              </w:rPr>
              <w:t>
4.3. Клиникалық зерттеуді нақты іске қосу туралы құжаттың (бұйрық / акт)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 мен форумдарға қатысу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6"/>
          <w:p>
            <w:pPr>
              <w:spacing w:after="20"/>
              <w:ind w:left="20"/>
              <w:jc w:val="both"/>
            </w:pPr>
            <w:r>
              <w:rPr>
                <w:rFonts w:ascii="Times New Roman"/>
                <w:b w:val="false"/>
                <w:i w:val="false"/>
                <w:color w:val="000000"/>
                <w:sz w:val="20"/>
              </w:rPr>
              <w:t>
1. Авторлар көрсетілген тезистердің (мақалалардың) тізбесі, конференцияны өткізу күні мен орны, жарияланған тезистердің шығу деректері, жинақ индекстелетін деректер базасы</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Әрбір тезис (мақала) үшін индекстелетін ғылыми жинақ туралы ақпарат көрсетілген ғылыми ақпараттың деректер базасының сайтынан өзекті веб-сілтеме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Конференция баяндамалары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Баяндаушы және (немесе) авторлардың, конференцияны өткізу күні мен орны, жарияланған тезистердің шығу деректері, жинақ индекстелетін деректер базасы баяндамалар және (немесе) тезистердің тізбесі</w:t>
            </w:r>
          </w:p>
          <w:p>
            <w:pPr>
              <w:spacing w:after="20"/>
              <w:ind w:left="20"/>
              <w:jc w:val="both"/>
            </w:pPr>
            <w:r>
              <w:rPr>
                <w:rFonts w:ascii="Times New Roman"/>
                <w:b w:val="false"/>
                <w:i w:val="false"/>
                <w:color w:val="000000"/>
                <w:sz w:val="20"/>
              </w:rPr>
              <w:t>
2. Конференция бағдарламасы, жарияланған мақалалар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жағдайындағы инновациялық белсенділік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7"/>
          <w:p>
            <w:pPr>
              <w:spacing w:after="20"/>
              <w:ind w:left="20"/>
              <w:jc w:val="both"/>
            </w:pPr>
            <w:r>
              <w:rPr>
                <w:rFonts w:ascii="Times New Roman"/>
                <w:b w:val="false"/>
                <w:i w:val="false"/>
                <w:color w:val="000000"/>
                <w:sz w:val="20"/>
              </w:rPr>
              <w:t>
1. Есепті кезеңіндегі "Медициналық қызмет сапасын басқару жүйесі" АЖ ғылыми ұйымның және (немесе) университет клиникасындағы орындалатын ЖТМҚ тізбесі.</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2.Алматы, Астана, Шымкент қалалары, облыстық денсаулық сақтау ұйымдарындағы ғылыми ұйымның және (немесе) университет клиникасындағы сәтті енгізілген ЖТМҚ есебі;</w:t>
            </w:r>
          </w:p>
          <w:p>
            <w:pPr>
              <w:spacing w:after="20"/>
              <w:ind w:left="20"/>
              <w:jc w:val="both"/>
            </w:pPr>
            <w:r>
              <w:rPr>
                <w:rFonts w:ascii="Times New Roman"/>
                <w:b w:val="false"/>
                <w:i w:val="false"/>
                <w:color w:val="000000"/>
                <w:sz w:val="20"/>
              </w:rPr>
              <w:t>
3. Есеп мерзіміндегі ғылыми ұйымның және (немесе) университет клиникасындағы жаңа ЖТМҚ есебі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күніне өндірістік персоналдың лауазымдық бірліктерінің (мөлшерлемелерінің) саны (барлық индикаторлар үшін балдық бағалауды есептеу кезінде пайдаланылатын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Бағаланатын ұйымның бірінші басшысының қолымен расталған лауазымдық бірліктер (ставкалар) саны және өндірістік персоналдың жалпы саны, оның ішінде өндірістік персоналдың жекелеген санаттары бөлінісінде көрсетілген кесте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ұйымдағы резидент, магистрант, докторанттардың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Бағаланатын ұйымның бірінші басшысының қолымен расталған әр санатқа байланысты (студенттер, интерндер, магистраннар, докторанттар, резиденттер) орташажылдық санын көрсетілген кесте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