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e25a" w14:textId="032e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өзгерістер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21 қыркүйектегі № 85 қаулысы. Қазақстан Республикасының Әділет министрлігінде 2020 жылғы 25 қыркүйекте № 21277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2013 жылғы 5 маусымда "Егемен Қазақстан" газетінде № 141 (28080)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"1. Мынадай Қазақстан Республикасының бейрезиденттері – заңды тұлғалар үшін Standard &amp; Poors рейтингтік агенттігінің "ВВВ"-дан немесе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осыған ұқсас деңгейдегі рейтингтерден төмен емес шетел валютасындағы халықаралық шкала бойынша ұзақ мерзімді ең төменгі кредиттік рейтинг белгіленсін:</w:t>
      </w:r>
    </w:p>
    <w:p>
      <w:pPr>
        <w:spacing w:after="0"/>
        <w:ind w:left="0"/>
        <w:jc w:val="both"/>
      </w:pPr>
      <w:r>
        <w:rPr>
          <w:rFonts w:ascii="Times New Roman"/>
          <w:b w:val="false"/>
          <w:i w:val="false"/>
          <w:color w:val="000000"/>
          <w:sz w:val="28"/>
        </w:rPr>
        <w:t>
      банк холдингі мәртебесін иеленетін (бар) заңды тұлғалар не олардың бас ұйымдары;</w:t>
      </w:r>
    </w:p>
    <w:p>
      <w:pPr>
        <w:spacing w:after="0"/>
        <w:ind w:left="0"/>
        <w:jc w:val="both"/>
      </w:pPr>
      <w:r>
        <w:rPr>
          <w:rFonts w:ascii="Times New Roman"/>
          <w:b w:val="false"/>
          <w:i w:val="false"/>
          <w:color w:val="000000"/>
          <w:sz w:val="28"/>
        </w:rPr>
        <w:t>
      сақтандыру холдингі мәртебесін иеленетін (бар) заңды тұлғалар;</w:t>
      </w:r>
    </w:p>
    <w:p>
      <w:pPr>
        <w:spacing w:after="0"/>
        <w:ind w:left="0"/>
        <w:jc w:val="both"/>
      </w:pPr>
      <w:r>
        <w:rPr>
          <w:rFonts w:ascii="Times New Roman"/>
          <w:b w:val="false"/>
          <w:i w:val="false"/>
          <w:color w:val="000000"/>
          <w:sz w:val="28"/>
        </w:rPr>
        <w:t>
      банктің ірі қатысушысы мәртебесін иеленетін (бар) заңды тұлғалар не олардың бас ұйымдары;</w:t>
      </w:r>
    </w:p>
    <w:p>
      <w:pPr>
        <w:spacing w:after="0"/>
        <w:ind w:left="0"/>
        <w:jc w:val="both"/>
      </w:pPr>
      <w:r>
        <w:rPr>
          <w:rFonts w:ascii="Times New Roman"/>
          <w:b w:val="false"/>
          <w:i w:val="false"/>
          <w:color w:val="000000"/>
          <w:sz w:val="28"/>
        </w:rPr>
        <w:t>
      сақтандыру (қайта сақтандыру) ұйымының, ерікті зейнетақы жарналарын тарту құқығымен инвестициялық портфельді басқарушының ірі қатысушысы мәртебесін иеленетін (бар) заңды тұлғалар;</w:t>
      </w:r>
    </w:p>
    <w:p>
      <w:pPr>
        <w:spacing w:after="0"/>
        <w:ind w:left="0"/>
        <w:jc w:val="both"/>
      </w:pPr>
      <w:r>
        <w:rPr>
          <w:rFonts w:ascii="Times New Roman"/>
          <w:b w:val="false"/>
          <w:i w:val="false"/>
          <w:color w:val="000000"/>
          <w:sz w:val="28"/>
        </w:rPr>
        <w:t>
      Қазақстан Республикасында еншілес банктер құратын (бар) банктер;</w:t>
      </w:r>
    </w:p>
    <w:p>
      <w:pPr>
        <w:spacing w:after="0"/>
        <w:ind w:left="0"/>
        <w:jc w:val="both"/>
      </w:pPr>
      <w:r>
        <w:rPr>
          <w:rFonts w:ascii="Times New Roman"/>
          <w:b w:val="false"/>
          <w:i w:val="false"/>
          <w:color w:val="000000"/>
          <w:sz w:val="28"/>
        </w:rPr>
        <w:t>
      Қазақстан Республикасында еншілес сақтандыру (қайта сақтандыру) ұйымдары бар сақтандыру (қайта сақтандыру) ұйымдары.";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bookmarkStart w:name="z4"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w:t>
      </w:r>
    </w:p>
    <w:bookmarkEnd w:id="3"/>
    <w:bookmarkStart w:name="z6"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7"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w:t>
            </w:r>
            <w:r>
              <w:br/>
            </w: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