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c8e1" w14:textId="512c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қаулысына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17 қыркүйектегі № 79 қаулысы. Қазақстан Республикасының Әділет министрлігінде 2020 жылғы 19 қыркүйекте № 21228 болып тіркелді</w:t>
      </w:r>
    </w:p>
    <w:p>
      <w:pPr>
        <w:spacing w:after="0"/>
        <w:ind w:left="0"/>
        <w:jc w:val="both"/>
      </w:pPr>
      <w:bookmarkStart w:name="z2"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2020 жылғы 7 сәуірде Қазақстан Республикасы нормативтік құқықтық актілерінің эталондық бақылау банкінде жарияланған)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мынадай мазмұндағы 18-1-тармақпен толықтырылсын:</w:t>
      </w:r>
    </w:p>
    <w:bookmarkEnd w:id="3"/>
    <w:bookmarkStart w:name="z6" w:id="4"/>
    <w:p>
      <w:pPr>
        <w:spacing w:after="0"/>
        <w:ind w:left="0"/>
        <w:jc w:val="both"/>
      </w:pPr>
      <w:r>
        <w:rPr>
          <w:rFonts w:ascii="Times New Roman"/>
          <w:b w:val="false"/>
          <w:i w:val="false"/>
          <w:color w:val="000000"/>
          <w:sz w:val="28"/>
        </w:rPr>
        <w:t>
      "18-1. Кандидаттарды тестілеуден өту үшін шақырып келісу жөніндегі талап Ұлттық пошта операторының атқарушы органының басшысы лауазымына кандидатты келісу жағдайларына қолданылмайды.".</w:t>
      </w:r>
    </w:p>
    <w:bookmarkEnd w:id="4"/>
    <w:bookmarkStart w:name="z7" w:id="5"/>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