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f45a" w14:textId="fc4f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тамыздағы № ҚР ДСМ-99/2020 бұйрығы. Қазақстан Республикасының Әділет министрлігінде 2020 жылғы 1 қыркүйекте № 21157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2017 жылғы 3 тамызда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3) тармақшасы мынадай редакцияда жазылсын:</w:t>
      </w:r>
    </w:p>
    <w:bookmarkStart w:name="z5" w:id="3"/>
    <w:p>
      <w:pPr>
        <w:spacing w:after="0"/>
        <w:ind w:left="0"/>
        <w:jc w:val="both"/>
      </w:pPr>
      <w:r>
        <w:rPr>
          <w:rFonts w:ascii="Times New Roman"/>
          <w:b w:val="false"/>
          <w:i w:val="false"/>
          <w:color w:val="000000"/>
          <w:sz w:val="28"/>
        </w:rPr>
        <w:t>
      "3) зейнетақы төлемдерін алушылар, оның ішінде Ұлы Отан соғысының ардагерлері;";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мынадай редакцияда жазылсын:</w:t>
      </w:r>
    </w:p>
    <w:bookmarkStart w:name="z7" w:id="4"/>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bookmarkEnd w:id="4"/>
    <w:bookmarkStart w:name="z8" w:id="5"/>
    <w:p>
      <w:pPr>
        <w:spacing w:after="0"/>
        <w:ind w:left="0"/>
        <w:jc w:val="both"/>
      </w:pPr>
      <w:r>
        <w:rPr>
          <w:rFonts w:ascii="Times New Roman"/>
          <w:b w:val="false"/>
          <w:i w:val="false"/>
          <w:color w:val="000000"/>
          <w:sz w:val="28"/>
        </w:rPr>
        <w:t>
      мынадай мазмұндағы 16-1-тармақпен толықтырылсын:</w:t>
      </w:r>
    </w:p>
    <w:bookmarkEnd w:id="5"/>
    <w:bookmarkStart w:name="z9" w:id="6"/>
    <w:p>
      <w:pPr>
        <w:spacing w:after="0"/>
        <w:ind w:left="0"/>
        <w:jc w:val="both"/>
      </w:pPr>
      <w:r>
        <w:rPr>
          <w:rFonts w:ascii="Times New Roman"/>
          <w:b w:val="false"/>
          <w:i w:val="false"/>
          <w:color w:val="000000"/>
          <w:sz w:val="28"/>
        </w:rPr>
        <w:t xml:space="preserve">
      "16-1.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(бұдан әрі - № 224 қаулы) 1-қосымшаға сәйкес қызмет түрлерінің тізбесі бойынша қызметін жүзеге асыратын жеке практикамен айналысатын адамдар және микро, шағын немесе орта кәсіпкерлік субъектілері және № 224 қаулыға 2-қосымшаға сәйкес қызмет түрлерінің тізбесі бойынша қызметін жүзеге асыратын, олар бойынша төлеу (аудару) мерзімі № 224 </w:t>
      </w:r>
      <w:r>
        <w:rPr>
          <w:rFonts w:ascii="Times New Roman"/>
          <w:b w:val="false"/>
          <w:i w:val="false"/>
          <w:color w:val="000000"/>
          <w:sz w:val="28"/>
        </w:rPr>
        <w:t>қаулыға</w:t>
      </w:r>
      <w:r>
        <w:rPr>
          <w:rFonts w:ascii="Times New Roman"/>
          <w:b w:val="false"/>
          <w:i w:val="false"/>
          <w:color w:val="000000"/>
          <w:sz w:val="28"/>
        </w:rPr>
        <w:t xml:space="preserve"> сәйкес ай сайын есепті айдан кейінгі айдың 25-күнінен кешіктірмей басталатын міндетті әлеуметтік медициналық сақтандыруға жарналар мен аударымдар ставкаларына "0" түзету коэффициентін қолданатын ірі кәсіпкерлік субъектілері жеке сәйкестендіру нөмірін көрсете отырып, қызметкерлердің тізімдерін қордың ақпараттық жүйесіне жібереді.";</w:t>
      </w:r>
    </w:p>
    <w:bookmarkEnd w:id="6"/>
    <w:bookmarkStart w:name="z10" w:id="7"/>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 Шорановқа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тамызы</w:t>
            </w:r>
            <w:r>
              <w:br/>
            </w:r>
            <w:r>
              <w:rPr>
                <w:rFonts w:ascii="Times New Roman"/>
                <w:b w:val="false"/>
                <w:i w:val="false"/>
                <w:color w:val="000000"/>
                <w:sz w:val="20"/>
              </w:rPr>
              <w:t xml:space="preserve">№ ҚР ДСМ-99/2020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сағ._______ мин жағдай бойынша өтінім</w:t>
      </w:r>
    </w:p>
    <w:bookmarkEnd w:id="14"/>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 КеАҚ</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Тапсыру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4699"/>
        <w:gridCol w:w="384"/>
        <w:gridCol w:w="1704"/>
        <w:gridCol w:w="1883"/>
        <w:gridCol w:w="386"/>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r>
              <w:br/>
            </w:r>
            <w:r>
              <w:rPr>
                <w:rFonts w:ascii="Times New Roman"/>
                <w:b w:val="false"/>
                <w:i w:val="false"/>
                <w:color w:val="000000"/>
                <w:sz w:val="20"/>
              </w:rPr>
              <w:t>
226</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066</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r>
              <w:br/>
            </w:r>
            <w:r>
              <w:rPr>
                <w:rFonts w:ascii="Times New Roman"/>
                <w:b w:val="false"/>
                <w:i w:val="false"/>
                <w:color w:val="000000"/>
                <w:sz w:val="20"/>
              </w:rPr>
              <w:t>
102</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351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міндетті медициналық сақтандыруға мемлекет жарналары түріндегі әлеуметтік медициналық сақтандыру қорына трансферттер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балаға күтім жасауды жүзеге асыратын жұмыс істемейтін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 жасауды жүзеге асыратын жұмыс істемейтін адам</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оралмандар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w:t>
      </w:r>
    </w:p>
    <w:p>
      <w:pPr>
        <w:spacing w:after="0"/>
        <w:ind w:left="0"/>
        <w:jc w:val="both"/>
      </w:pP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