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22d6" w14:textId="9d72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22 шiлдедегi № 287 және Қазақстан Республикасы Денсаулық сақтау министрінің 2020 жылғы 22 шiлдедегi № ҚР ДСМ-87/2020 бірлескен бұйрығы. Қазақстан Республикасының Әділет министрлігінде 2020 жылғы 22 шiлдеде № 21003 болып тіркелді. Күші жойылды - Қазақстан Республикасы Денсаулық сақтау министрінің 2020 жылғы 24 қазандағы № ҚР ДСМ-152/2020 және Қазақстан Республикасы Еңбек және халықты әлеуметтік қорғау министрінің 2020 жылғы 24 қазандағы № 413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24.10.2020 № ҚР ДСМ-152/2020 және ҚР Еңбек және халықты әлеуметтік қорғау министрінің 24.10.2020 № 413 (24.10.2020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қағидаларын бекіту туралы" Қазақстан Республикасы Еңбек және халықты әлеуметтік қорғау министрінің 2020 жылғы 9 сәуірдегі № 129 және Қазақстан Республикасы Денсаулық сақтау министрінің 2020 жылғы 9 сәуірдегі № ҚР ДСМ-35/2020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20355 болып тіркелген, Қазақстан Республикасы нормативтік құқықтық актілерінің эталондық бақылау банкінде 2020 жылғы 15 сәуірде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жұқтырған немесе одан қайтыс болған жағдайда оларға біржолғы әлеуметтік төлемді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"1. Осы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қағидалары (бұдан әрі – Қағидалар)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COVID-19 коронавирустық инфекциясын жоққа шығармайтын клиникалық және эпидемиологиялық белгілер бойынша вирустық пневмонияны жұқтырған (COVID-19 коронавирустық инфекциясының ықтимал жағдайы) (бұдан әрі – вирустық пневмония) немесе солардан қайтыс болған жағдайда оларға, сондай-ақ олардың отбасы мүшелеріне біржолғы әлеуметтік төлемді жүзеге асыру тәртібін айқындайды.</w:t>
      </w:r>
    </w:p>
    <w:bookmarkEnd w:id="6"/>
    <w:bookmarkStart w:name="z12" w:id="7"/>
    <w:p>
      <w:pPr>
        <w:spacing w:after="0"/>
        <w:ind w:left="0"/>
        <w:jc w:val="both"/>
      </w:pPr>
      <w:r>
        <w:rPr>
          <w:rFonts w:ascii="Times New Roman"/>
          <w:b w:val="false"/>
          <w:i w:val="false"/>
          <w:color w:val="000000"/>
          <w:sz w:val="28"/>
        </w:rPr>
        <w:t xml:space="preserve">
      2. Біржолғы әлеуметтік төлем денсаулық сақтау ұйымдарының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шектеу іс-шаралары қолданылған кезеңде COVID-19 коронавирустық инфекциясына қарсы күрес жөніндегі эпидемияға қарсы іс-шараларды жүргізген кезде COVID-19 инфекциясын немесе вирустық пневмонияны жұқтырған келесі қызметкерлеріне:</w:t>
      </w:r>
    </w:p>
    <w:bookmarkEnd w:id="7"/>
    <w:p>
      <w:pPr>
        <w:spacing w:after="0"/>
        <w:ind w:left="0"/>
        <w:jc w:val="both"/>
      </w:pPr>
      <w:r>
        <w:rPr>
          <w:rFonts w:ascii="Times New Roman"/>
          <w:b w:val="false"/>
          <w:i w:val="false"/>
          <w:color w:val="000000"/>
          <w:sz w:val="28"/>
        </w:rPr>
        <w:t xml:space="preserve">
      1) реанимация бөлімшелерін қоса алғанда, инфекциялық стационарлардың және COVID-19 коронавирустық инфекциясы бар пациенттерге медициналық көмек көрсету үшін айқындалған басқа да стационарлардың дәрігерлеріне, орта және кіші медицина қызметкерлеріне; </w:t>
      </w:r>
    </w:p>
    <w:p>
      <w:pPr>
        <w:spacing w:after="0"/>
        <w:ind w:left="0"/>
        <w:jc w:val="both"/>
      </w:pPr>
      <w:r>
        <w:rPr>
          <w:rFonts w:ascii="Times New Roman"/>
          <w:b w:val="false"/>
          <w:i w:val="false"/>
          <w:color w:val="000000"/>
          <w:sz w:val="28"/>
        </w:rPr>
        <w:t xml:space="preserve">
      2) провизорлық стационарлардың дәрігерлеріне, орта және кіші медицина қызметкерлеріне, жедел медициналық көмектің, оның ішінде амбулаториялық-емханалық ұйымдар жанындағы дәрігерлер мен фельдшерлерге, сондай-ақ санитариялық авиацияның дәрігерлері мен орта медицина қызметкерлеріне; </w:t>
      </w:r>
    </w:p>
    <w:p>
      <w:pPr>
        <w:spacing w:after="0"/>
        <w:ind w:left="0"/>
        <w:jc w:val="both"/>
      </w:pPr>
      <w:r>
        <w:rPr>
          <w:rFonts w:ascii="Times New Roman"/>
          <w:b w:val="false"/>
          <w:i w:val="false"/>
          <w:color w:val="000000"/>
          <w:sz w:val="28"/>
        </w:rPr>
        <w:t>
      3) карантиндік стационарлардың дәрігерлеріне, орта және кіші медицина қызметкерлеріне, жедел медициналық көмек бригадаларының жүргізушілеріне, сондай-ақ зертхана мамандарына, санитариялық-эпидемияға қарсы қызметтің қызметкерлеріне, жіті респираторлық вирустық инфекциялары, пневмониясы бар пациенттерді қабылдауға және эпидемияға қарсы іс-шаралармен байланысты биологиялық материалды алуға айқындалған жедел стационарлардың және медициналық-санитариялық алғашқы көмек ұйымдары қабылдау бөлімдерінің қызметкерлеріне, сот сараптамасы органдарының қызметкерлеріне, сондай-ақ қызметкер жұқтыру (сырқаттану) салдарынан қайтыс болған жағдайда оның отбасына жүзеге асырылады.</w:t>
      </w:r>
    </w:p>
    <w:bookmarkStart w:name="z13" w:id="8"/>
    <w:p>
      <w:pPr>
        <w:spacing w:after="0"/>
        <w:ind w:left="0"/>
        <w:jc w:val="both"/>
      </w:pPr>
      <w:r>
        <w:rPr>
          <w:rFonts w:ascii="Times New Roman"/>
          <w:b w:val="false"/>
          <w:i w:val="false"/>
          <w:color w:val="000000"/>
          <w:sz w:val="28"/>
        </w:rPr>
        <w:t xml:space="preserve">
      3. Біржолғы әлеуметтік төлем Мемлекеттік әлеуметтік сақтандыру қорынан (бұдан әрі – қор): </w:t>
      </w:r>
    </w:p>
    <w:bookmarkEnd w:id="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COVID-19 коронавирустық инфекциясын жұқтырған, вирустық пневмониямен сырқаттанған жағдайда екі миллион теңге мөлшерінде;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COVID-19 коронавирустық инфекциясын жұқтырудан, вирустық пневмониямен сырқаттанудан қайтыс болған жағдайда олардың отбасыларына он миллион теңге мөлшерінде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5" w:id="9"/>
    <w:p>
      <w:pPr>
        <w:spacing w:after="0"/>
        <w:ind w:left="0"/>
        <w:jc w:val="both"/>
      </w:pPr>
      <w:r>
        <w:rPr>
          <w:rFonts w:ascii="Times New Roman"/>
          <w:b w:val="false"/>
          <w:i w:val="false"/>
          <w:color w:val="000000"/>
          <w:sz w:val="28"/>
        </w:rPr>
        <w:t>
      "Денсаулық сақтау ұйымдарының COVID-19 коронавирустық инфекциясына қарсы күрес жөніндегі эпидемияға қарсы іс-шараларға тартылған қызметкерлері аталған инфекцияны немесе вирустық пневмонияны жұқтырған немесе солардан қайтыс болған жағдайда оларға біржолғы әлеуметтік төлемді жүзеге асыру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4-1) тармақшамен толықтырылсын:</w:t>
      </w:r>
    </w:p>
    <w:bookmarkStart w:name="z17" w:id="10"/>
    <w:p>
      <w:pPr>
        <w:spacing w:after="0"/>
        <w:ind w:left="0"/>
        <w:jc w:val="both"/>
      </w:pPr>
      <w:r>
        <w:rPr>
          <w:rFonts w:ascii="Times New Roman"/>
          <w:b w:val="false"/>
          <w:i w:val="false"/>
          <w:color w:val="000000"/>
          <w:sz w:val="28"/>
        </w:rPr>
        <w:t>
      "4-1) қамқоршылық және қорғаншылық функцияларын жүзеге асыратын жергілікті атқарушы органның;";</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 </w:t>
      </w:r>
    </w:p>
    <w:bookmarkStart w:name="z19" w:id="11"/>
    <w:p>
      <w:pPr>
        <w:spacing w:after="0"/>
        <w:ind w:left="0"/>
        <w:jc w:val="both"/>
      </w:pPr>
      <w:r>
        <w:rPr>
          <w:rFonts w:ascii="Times New Roman"/>
          <w:b w:val="false"/>
          <w:i w:val="false"/>
          <w:color w:val="000000"/>
          <w:sz w:val="28"/>
        </w:rPr>
        <w:t>
      "Комиссия Қазақстан Республикасы Денсаулық сақтау министрлігінің, ТҚСҚБК-нің, жұмыспен қамту және әлеуметтік қорғау мәселелері жөніндегі уәкілетті органның, Қазақстан Республикасының бала құқықтарын қорғау саласындағы уәкілетті органының, медицина қызметкерлерінің мүддесін білдіретін үкіметтік емес ұйымдардың өкілдерінен құрылады.";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xml:space="preserve">
      "9. Комиссия денсаулық сақтау ұйымдары басшыларының жазбаша түрде берген ақпараты негізінде денсаулық сақтау ұйымы қызметкерінің COVID-19 коронавирустық инфекциясын жұқтыру, вирустық пневмониямен сырқаттану фактісі анықталған күннен бастап екі жұмыс күні ішінде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денсаулық сақтау ұйымдары қызметкерлерінің тізімін (бұдан әрі – денсаулық сақтау ұйымдары қызметкерлерінің тізімі)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w:t>
      </w:r>
    </w:p>
    <w:bookmarkEnd w:id="12"/>
    <w:p>
      <w:pPr>
        <w:spacing w:after="0"/>
        <w:ind w:left="0"/>
        <w:jc w:val="both"/>
      </w:pPr>
      <w:r>
        <w:rPr>
          <w:rFonts w:ascii="Times New Roman"/>
          <w:b w:val="false"/>
          <w:i w:val="false"/>
          <w:color w:val="000000"/>
          <w:sz w:val="28"/>
        </w:rPr>
        <w:t>
      Денсаулық сақтау ұйымдары қызметкерлерінің тізімін облыстың, республикалық маңызы бар қаланың және астананың денсаулық сақтауды мемлекеттік басқарудың жергілікті органдары немесе ТҚСҚБК файлға қалыптастырады және жауапты қызметкер Қазақстан Республикасы Денсаулық сақтау министрлігінің ақпараттық жүйесіне енгізеді.</w:t>
      </w:r>
    </w:p>
    <w:p>
      <w:pPr>
        <w:spacing w:after="0"/>
        <w:ind w:left="0"/>
        <w:jc w:val="both"/>
      </w:pPr>
      <w:r>
        <w:rPr>
          <w:rFonts w:ascii="Times New Roman"/>
          <w:b w:val="false"/>
          <w:i w:val="false"/>
          <w:color w:val="000000"/>
          <w:sz w:val="28"/>
        </w:rPr>
        <w:t xml:space="preserve">
      Денсаулық сақтау ұйымдары қызметкерлерінің тізімін жасау және Қазақстан Республикасы Денсаулық сақтау министрлігінің ақпараттық жүйесіне енгізу үшін облыстың, республикалық маңызы бар қаланың және астананың денсаулық сақтауды мемлекеттік басқарудың жергілікті органдары немесе ТҚСҚБК жауапты қызметкерлерді бекітеді. </w:t>
      </w:r>
    </w:p>
    <w:p>
      <w:pPr>
        <w:spacing w:after="0"/>
        <w:ind w:left="0"/>
        <w:jc w:val="both"/>
      </w:pPr>
      <w:r>
        <w:rPr>
          <w:rFonts w:ascii="Times New Roman"/>
          <w:b w:val="false"/>
          <w:i w:val="false"/>
          <w:color w:val="000000"/>
          <w:sz w:val="28"/>
        </w:rPr>
        <w:t xml:space="preserve">
      COVID-19 коронавирустық инфекциясын жұқтырған қызметкерлер бойынша біржолғы әлеуметтік төлем алуға денсаулық сақтау ұйымдары қызметкерлерінің тізіміне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17039 болып тіркелген) (бұдан әрі – № 415 бұйрық) көзделген инфекциялық ауру ошағын эпидемиологиялық тексеру (бұдан әрі – ИАОЭТ) картасы қоса беріледі.</w:t>
      </w:r>
    </w:p>
    <w:p>
      <w:pPr>
        <w:spacing w:after="0"/>
        <w:ind w:left="0"/>
        <w:jc w:val="both"/>
      </w:pPr>
      <w:r>
        <w:rPr>
          <w:rFonts w:ascii="Times New Roman"/>
          <w:b w:val="false"/>
          <w:i w:val="false"/>
          <w:color w:val="000000"/>
          <w:sz w:val="28"/>
        </w:rPr>
        <w:t xml:space="preserve">
      Вирустық пневмониямен сырқаттанған жағдайда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нысан бойынша медициналық картаның көшірмесі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 COVID-19 коронавирустық инфекциясын жұқтырудан, вирустық пневмониямен сырқаттанудан қайтыс болған жағдайда комиссия үш жұмыс күнінен кешіктірмей оның отбасы мүшелеріне Қазақстан Республикасының заңнамасында белгіленген тәртіппен берілген қайтыс болу туралы куәліктің көшімесін қоса бере отырып өтініш ұсыну қажеттілігін хабарлайды</w:t>
      </w:r>
    </w:p>
    <w:bookmarkEnd w:id="13"/>
    <w:p>
      <w:pPr>
        <w:spacing w:after="0"/>
        <w:ind w:left="0"/>
        <w:jc w:val="both"/>
      </w:pPr>
      <w:r>
        <w:rPr>
          <w:rFonts w:ascii="Times New Roman"/>
          <w:b w:val="false"/>
          <w:i w:val="false"/>
          <w:color w:val="000000"/>
          <w:sz w:val="28"/>
        </w:rPr>
        <w:t>
      Қызметкер қайтыс болған жағдайда біржолғы әлеуметтік төлем алуға өтінішті осы Қағидаларға 1-1-қосымшаға сәйкес нысан бойынша оның отбасы мүшелерінің бірі облыстың, республикалық маңызы бар қаланың және астананың денсаулық сақтауды мемлекеттік басқарудың жергілікті органына береді.</w:t>
      </w:r>
    </w:p>
    <w:p>
      <w:pPr>
        <w:spacing w:after="0"/>
        <w:ind w:left="0"/>
        <w:jc w:val="both"/>
      </w:pPr>
      <w:r>
        <w:rPr>
          <w:rFonts w:ascii="Times New Roman"/>
          <w:b w:val="false"/>
          <w:i w:val="false"/>
          <w:color w:val="000000"/>
          <w:sz w:val="28"/>
        </w:rPr>
        <w:t xml:space="preserve">
      Комиссия қайтыс болу туралы куәлікті алғаннан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COVID-19 коронавирустық инфекциясын жұқтырудан, вирустық пневмониямен сырқаттанудан қайтыс болған денсаулық сақтау ұйымдары қызметкерлерінің отбасы мүшелерінің тізімін (бұдан әрі - отбасыларға берілетін біржолғы әлеуметтік төлем алуға адамдар тізімі) қалыптастырады.</w:t>
      </w:r>
    </w:p>
    <w:p>
      <w:pPr>
        <w:spacing w:after="0"/>
        <w:ind w:left="0"/>
        <w:jc w:val="both"/>
      </w:pPr>
      <w:r>
        <w:rPr>
          <w:rFonts w:ascii="Times New Roman"/>
          <w:b w:val="false"/>
          <w:i w:val="false"/>
          <w:color w:val="000000"/>
          <w:sz w:val="28"/>
        </w:rPr>
        <w:t>
      Қалыптастырылған отбасыларға берілетін біржолғы әлеуметтік төлем алуға адамдар тізімін облыстың, республикалық маңызы бар қаланың және астананың денсаулық сақтауды мемлекеттік басқарудың жергілікті органдары немесе ТҚСҚБК Мемлекеттік корпорацияның бөлімшесіне жібереді.</w:t>
      </w:r>
    </w:p>
    <w:p>
      <w:pPr>
        <w:spacing w:after="0"/>
        <w:ind w:left="0"/>
        <w:jc w:val="both"/>
      </w:pPr>
      <w:r>
        <w:rPr>
          <w:rFonts w:ascii="Times New Roman"/>
          <w:b w:val="false"/>
          <w:i w:val="false"/>
          <w:color w:val="000000"/>
          <w:sz w:val="28"/>
        </w:rPr>
        <w:t>
      Отбасыларға берілетін біржолғы әлеуметтік төлем алуға адамдар тізіміне:</w:t>
      </w:r>
    </w:p>
    <w:p>
      <w:pPr>
        <w:spacing w:after="0"/>
        <w:ind w:left="0"/>
        <w:jc w:val="both"/>
      </w:pPr>
      <w:r>
        <w:rPr>
          <w:rFonts w:ascii="Times New Roman"/>
          <w:b w:val="false"/>
          <w:i w:val="false"/>
          <w:color w:val="000000"/>
          <w:sz w:val="28"/>
        </w:rPr>
        <w:t xml:space="preserve">
      осы Қағидаларға 1-1-қосымшаға сәйкес нысан бойынша қызметкер қайтыс болған жағдайда біржолғы әлеуметтік төлем алуға өтініш; </w:t>
      </w:r>
    </w:p>
    <w:p>
      <w:pPr>
        <w:spacing w:after="0"/>
        <w:ind w:left="0"/>
        <w:jc w:val="both"/>
      </w:pPr>
      <w:r>
        <w:rPr>
          <w:rFonts w:ascii="Times New Roman"/>
          <w:b w:val="false"/>
          <w:i w:val="false"/>
          <w:color w:val="000000"/>
          <w:sz w:val="28"/>
        </w:rPr>
        <w:t xml:space="preserve">
      қайтыс болу туралы куәліктің көшірмесі; </w:t>
      </w:r>
    </w:p>
    <w:p>
      <w:pPr>
        <w:spacing w:after="0"/>
        <w:ind w:left="0"/>
        <w:jc w:val="both"/>
      </w:pPr>
      <w:r>
        <w:rPr>
          <w:rFonts w:ascii="Times New Roman"/>
          <w:b w:val="false"/>
          <w:i w:val="false"/>
          <w:color w:val="000000"/>
          <w:sz w:val="28"/>
        </w:rPr>
        <w:t xml:space="preserve">
      № 415 </w:t>
      </w:r>
      <w:r>
        <w:rPr>
          <w:rFonts w:ascii="Times New Roman"/>
          <w:b w:val="false"/>
          <w:i w:val="false"/>
          <w:color w:val="000000"/>
          <w:sz w:val="28"/>
        </w:rPr>
        <w:t>бұйрықпен</w:t>
      </w:r>
      <w:r>
        <w:rPr>
          <w:rFonts w:ascii="Times New Roman"/>
          <w:b w:val="false"/>
          <w:i w:val="false"/>
          <w:color w:val="000000"/>
          <w:sz w:val="28"/>
        </w:rPr>
        <w:t xml:space="preserve"> бекітілген ИАОЭТ картасы (COVID-19 коронавирустық инфекциясын жұқтырған қызметкерлер бойынша);</w:t>
      </w:r>
    </w:p>
    <w:p>
      <w:pPr>
        <w:spacing w:after="0"/>
        <w:ind w:left="0"/>
        <w:jc w:val="both"/>
      </w:pPr>
      <w:r>
        <w:rPr>
          <w:rFonts w:ascii="Times New Roman"/>
          <w:b w:val="false"/>
          <w:i w:val="false"/>
          <w:color w:val="000000"/>
          <w:sz w:val="28"/>
        </w:rPr>
        <w:t xml:space="preserve">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медициналық карта (вирустық пневмониямен сырқаттанған қызметкерлер бойынша)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ұйымдарының COVID-19 </w:t>
            </w:r>
            <w:r>
              <w:br/>
            </w:r>
            <w:r>
              <w:rPr>
                <w:rFonts w:ascii="Times New Roman"/>
                <w:b w:val="false"/>
                <w:i w:val="false"/>
                <w:color w:val="000000"/>
                <w:sz w:val="20"/>
              </w:rPr>
              <w:t xml:space="preserve">коронавирустық инфекциясына </w:t>
            </w:r>
            <w:r>
              <w:br/>
            </w:r>
            <w:r>
              <w:rPr>
                <w:rFonts w:ascii="Times New Roman"/>
                <w:b w:val="false"/>
                <w:i w:val="false"/>
                <w:color w:val="000000"/>
                <w:sz w:val="20"/>
              </w:rPr>
              <w:t xml:space="preserve">қарсы күрес жөніндегі </w:t>
            </w:r>
            <w:r>
              <w:br/>
            </w:r>
            <w:r>
              <w:rPr>
                <w:rFonts w:ascii="Times New Roman"/>
                <w:b w:val="false"/>
                <w:i w:val="false"/>
                <w:color w:val="000000"/>
                <w:sz w:val="20"/>
              </w:rPr>
              <w:t xml:space="preserve">эпидемияға қарсы іс-шараларға </w:t>
            </w:r>
            <w:r>
              <w:br/>
            </w:r>
            <w:r>
              <w:rPr>
                <w:rFonts w:ascii="Times New Roman"/>
                <w:b w:val="false"/>
                <w:i w:val="false"/>
                <w:color w:val="000000"/>
                <w:sz w:val="20"/>
              </w:rPr>
              <w:t xml:space="preserve">тартылған қызметкерлері </w:t>
            </w:r>
            <w:r>
              <w:br/>
            </w:r>
            <w:r>
              <w:rPr>
                <w:rFonts w:ascii="Times New Roman"/>
                <w:b w:val="false"/>
                <w:i w:val="false"/>
                <w:color w:val="000000"/>
                <w:sz w:val="20"/>
              </w:rPr>
              <w:t xml:space="preserve">аталған инфекцияны немесе </w:t>
            </w:r>
            <w:r>
              <w:br/>
            </w:r>
            <w:r>
              <w:rPr>
                <w:rFonts w:ascii="Times New Roman"/>
                <w:b w:val="false"/>
                <w:i w:val="false"/>
                <w:color w:val="000000"/>
                <w:sz w:val="20"/>
              </w:rPr>
              <w:t xml:space="preserve">вирустық пневмонияны </w:t>
            </w:r>
            <w:r>
              <w:br/>
            </w:r>
            <w:r>
              <w:rPr>
                <w:rFonts w:ascii="Times New Roman"/>
                <w:b w:val="false"/>
                <w:i w:val="false"/>
                <w:color w:val="000000"/>
                <w:sz w:val="20"/>
              </w:rPr>
              <w:t xml:space="preserve">жұқтырған немесе солардан </w:t>
            </w:r>
            <w:r>
              <w:br/>
            </w:r>
            <w:r>
              <w:rPr>
                <w:rFonts w:ascii="Times New Roman"/>
                <w:b w:val="false"/>
                <w:i w:val="false"/>
                <w:color w:val="000000"/>
                <w:sz w:val="20"/>
              </w:rPr>
              <w:t xml:space="preserve">қайтыс болған жағдайда оларға </w:t>
            </w:r>
            <w:r>
              <w:br/>
            </w:r>
            <w:r>
              <w:rPr>
                <w:rFonts w:ascii="Times New Roman"/>
                <w:b w:val="false"/>
                <w:i w:val="false"/>
                <w:color w:val="000000"/>
                <w:sz w:val="20"/>
              </w:rPr>
              <w:t xml:space="preserve">біржолғы әлеуметтік төлемді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28"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Қазақстан Республикасының заңнамасында белгіленген тәртіппен:</w:t>
      </w:r>
    </w:p>
    <w:bookmarkEnd w:id="15"/>
    <w:bookmarkStart w:name="z29" w:id="1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17"/>
    <w:bookmarkStart w:name="z31" w:id="18"/>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 </w:t>
      </w:r>
    </w:p>
    <w:bookmarkEnd w:id="18"/>
    <w:bookmarkStart w:name="z32" w:id="19"/>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19"/>
    <w:bookmarkStart w:name="z33" w:id="20"/>
    <w:p>
      <w:pPr>
        <w:spacing w:after="0"/>
        <w:ind w:left="0"/>
        <w:jc w:val="both"/>
      </w:pPr>
      <w:r>
        <w:rPr>
          <w:rFonts w:ascii="Times New Roman"/>
          <w:b w:val="false"/>
          <w:i w:val="false"/>
          <w:color w:val="000000"/>
          <w:sz w:val="28"/>
        </w:rPr>
        <w:t>
      4. Осы бірлескен бұйрық алғашқы ресми жарияланған күнінен бастап күшіне енеді және 2020 жылғы 16 наурыздан бастап туындаған құқықтық қатынастарға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шілдедегі</w:t>
            </w:r>
            <w:r>
              <w:br/>
            </w:r>
            <w:r>
              <w:rPr>
                <w:rFonts w:ascii="Times New Roman"/>
                <w:b w:val="false"/>
                <w:i w:val="false"/>
                <w:color w:val="000000"/>
                <w:sz w:val="20"/>
              </w:rPr>
              <w:t>№ ҚР ДСМ-87/2020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22 шілдедегі</w:t>
            </w:r>
            <w:r>
              <w:br/>
            </w:r>
            <w:r>
              <w:rPr>
                <w:rFonts w:ascii="Times New Roman"/>
                <w:b w:val="false"/>
                <w:i w:val="false"/>
                <w:color w:val="000000"/>
                <w:sz w:val="20"/>
              </w:rPr>
              <w:t>№ 287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ұйымдарының </w:t>
            </w:r>
            <w:r>
              <w:br/>
            </w:r>
            <w:r>
              <w:rPr>
                <w:rFonts w:ascii="Times New Roman"/>
                <w:b w:val="false"/>
                <w:i w:val="false"/>
                <w:color w:val="000000"/>
                <w:sz w:val="20"/>
              </w:rPr>
              <w:t xml:space="preserve">COVID-19 коронавирустық </w:t>
            </w:r>
            <w:r>
              <w:br/>
            </w:r>
            <w:r>
              <w:rPr>
                <w:rFonts w:ascii="Times New Roman"/>
                <w:b w:val="false"/>
                <w:i w:val="false"/>
                <w:color w:val="000000"/>
                <w:sz w:val="20"/>
              </w:rPr>
              <w:t xml:space="preserve">инфекциясына қарсы күрес </w:t>
            </w:r>
            <w:r>
              <w:br/>
            </w:r>
            <w:r>
              <w:rPr>
                <w:rFonts w:ascii="Times New Roman"/>
                <w:b w:val="false"/>
                <w:i w:val="false"/>
                <w:color w:val="000000"/>
                <w:sz w:val="20"/>
              </w:rPr>
              <w:t>жөніндегі эпидемияға қарсы іс-</w:t>
            </w:r>
            <w:r>
              <w:br/>
            </w:r>
            <w:r>
              <w:rPr>
                <w:rFonts w:ascii="Times New Roman"/>
                <w:b w:val="false"/>
                <w:i w:val="false"/>
                <w:color w:val="000000"/>
                <w:sz w:val="20"/>
              </w:rPr>
              <w:t xml:space="preserve">шараларға тартылған </w:t>
            </w:r>
            <w:r>
              <w:br/>
            </w:r>
            <w:r>
              <w:rPr>
                <w:rFonts w:ascii="Times New Roman"/>
                <w:b w:val="false"/>
                <w:i w:val="false"/>
                <w:color w:val="000000"/>
                <w:sz w:val="20"/>
              </w:rPr>
              <w:t xml:space="preserve">қызметкерлері аталған </w:t>
            </w:r>
            <w:r>
              <w:br/>
            </w:r>
            <w:r>
              <w:rPr>
                <w:rFonts w:ascii="Times New Roman"/>
                <w:b w:val="false"/>
                <w:i w:val="false"/>
                <w:color w:val="000000"/>
                <w:sz w:val="20"/>
              </w:rPr>
              <w:t xml:space="preserve">инфекцияны немесе вирустық </w:t>
            </w:r>
            <w:r>
              <w:br/>
            </w:r>
            <w:r>
              <w:rPr>
                <w:rFonts w:ascii="Times New Roman"/>
                <w:b w:val="false"/>
                <w:i w:val="false"/>
                <w:color w:val="000000"/>
                <w:sz w:val="20"/>
              </w:rPr>
              <w:t xml:space="preserve">пневмонияны жұқтырған немесе </w:t>
            </w:r>
            <w:r>
              <w:br/>
            </w:r>
            <w:r>
              <w:rPr>
                <w:rFonts w:ascii="Times New Roman"/>
                <w:b w:val="false"/>
                <w:i w:val="false"/>
                <w:color w:val="000000"/>
                <w:sz w:val="20"/>
              </w:rPr>
              <w:t xml:space="preserve">солардан қайтыс болған </w:t>
            </w:r>
            <w:r>
              <w:br/>
            </w:r>
            <w:r>
              <w:rPr>
                <w:rFonts w:ascii="Times New Roman"/>
                <w:b w:val="false"/>
                <w:i w:val="false"/>
                <w:color w:val="000000"/>
                <w:sz w:val="20"/>
              </w:rPr>
              <w:t xml:space="preserve">жағдайда оларға біржолғы </w:t>
            </w:r>
            <w:r>
              <w:br/>
            </w:r>
            <w:r>
              <w:rPr>
                <w:rFonts w:ascii="Times New Roman"/>
                <w:b w:val="false"/>
                <w:i w:val="false"/>
                <w:color w:val="000000"/>
                <w:sz w:val="20"/>
              </w:rPr>
              <w:t xml:space="preserve">әлеуметтік төлемді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1"/>
    <w:p>
      <w:pPr>
        <w:spacing w:after="0"/>
        <w:ind w:left="0"/>
        <w:jc w:val="left"/>
      </w:pPr>
      <w:r>
        <w:rPr>
          <w:rFonts w:ascii="Times New Roman"/>
          <w:b/>
          <w:i w:val="false"/>
          <w:color w:val="000000"/>
        </w:rPr>
        <w:t xml:space="preserve"> COVID-19 коронавирустық инфекциясын жұқтырған, вирустық пневониямен ауырған (қайтыс болған жағдайда) денсаулық сақтау ұйымдары қызметкерлерінің және/немесе денсаулық сақтау ұйымдары қызметкерлерінің отбасы мүшелерінің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977"/>
        <w:gridCol w:w="365"/>
        <w:gridCol w:w="594"/>
        <w:gridCol w:w="823"/>
        <w:gridCol w:w="2225"/>
        <w:gridCol w:w="3951"/>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қызметкерінің/отбасы мүшесінің тегі, аты, әкесінің аты (бар болса)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қызметкерінің/отбасы мүшесінің ұялы телефон нөмірі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қайтыс болу күні (денсаулық сақтау ұйымының қызметкері қайтыс болған жағдайда толтырылады)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Комиссияның төрағасы ______________________________             _____________ </w:t>
      </w:r>
    </w:p>
    <w:p>
      <w:pPr>
        <w:spacing w:after="0"/>
        <w:ind w:left="0"/>
        <w:jc w:val="both"/>
      </w:pPr>
      <w:r>
        <w:rPr>
          <w:rFonts w:ascii="Times New Roman"/>
          <w:b w:val="false"/>
          <w:i w:val="false"/>
          <w:color w:val="000000"/>
          <w:sz w:val="28"/>
        </w:rPr>
        <w:t>
      Т.А.Ә. (бар болса) және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шілдедегі</w:t>
            </w:r>
            <w:r>
              <w:br/>
            </w:r>
            <w:r>
              <w:rPr>
                <w:rFonts w:ascii="Times New Roman"/>
                <w:b w:val="false"/>
                <w:i w:val="false"/>
                <w:color w:val="000000"/>
                <w:sz w:val="20"/>
              </w:rPr>
              <w:t>№ ҚР ДСМ-87/2020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22 шілдедегі</w:t>
            </w:r>
            <w:r>
              <w:br/>
            </w:r>
            <w:r>
              <w:rPr>
                <w:rFonts w:ascii="Times New Roman"/>
                <w:b w:val="false"/>
                <w:i w:val="false"/>
                <w:color w:val="000000"/>
                <w:sz w:val="20"/>
              </w:rPr>
              <w:t>№ 287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ұйымдарының </w:t>
            </w:r>
            <w:r>
              <w:br/>
            </w:r>
            <w:r>
              <w:rPr>
                <w:rFonts w:ascii="Times New Roman"/>
                <w:b w:val="false"/>
                <w:i w:val="false"/>
                <w:color w:val="000000"/>
                <w:sz w:val="20"/>
              </w:rPr>
              <w:t xml:space="preserve">COVID-19 коронавирустық </w:t>
            </w:r>
            <w:r>
              <w:br/>
            </w:r>
            <w:r>
              <w:rPr>
                <w:rFonts w:ascii="Times New Roman"/>
                <w:b w:val="false"/>
                <w:i w:val="false"/>
                <w:color w:val="000000"/>
                <w:sz w:val="20"/>
              </w:rPr>
              <w:t xml:space="preserve">инфекциясына қарсы күрес </w:t>
            </w:r>
            <w:r>
              <w:br/>
            </w:r>
            <w:r>
              <w:rPr>
                <w:rFonts w:ascii="Times New Roman"/>
                <w:b w:val="false"/>
                <w:i w:val="false"/>
                <w:color w:val="000000"/>
                <w:sz w:val="20"/>
              </w:rPr>
              <w:t>жөніндегі эпидемияға қарсы іс-</w:t>
            </w:r>
            <w:r>
              <w:br/>
            </w:r>
            <w:r>
              <w:rPr>
                <w:rFonts w:ascii="Times New Roman"/>
                <w:b w:val="false"/>
                <w:i w:val="false"/>
                <w:color w:val="000000"/>
                <w:sz w:val="20"/>
              </w:rPr>
              <w:t xml:space="preserve">шараларға тартылған </w:t>
            </w:r>
            <w:r>
              <w:br/>
            </w:r>
            <w:r>
              <w:rPr>
                <w:rFonts w:ascii="Times New Roman"/>
                <w:b w:val="false"/>
                <w:i w:val="false"/>
                <w:color w:val="000000"/>
                <w:sz w:val="20"/>
              </w:rPr>
              <w:t xml:space="preserve">қызметкерлері аталған </w:t>
            </w:r>
            <w:r>
              <w:br/>
            </w:r>
            <w:r>
              <w:rPr>
                <w:rFonts w:ascii="Times New Roman"/>
                <w:b w:val="false"/>
                <w:i w:val="false"/>
                <w:color w:val="000000"/>
                <w:sz w:val="20"/>
              </w:rPr>
              <w:t xml:space="preserve">инфекцияны немесе вирустық </w:t>
            </w:r>
            <w:r>
              <w:br/>
            </w:r>
            <w:r>
              <w:rPr>
                <w:rFonts w:ascii="Times New Roman"/>
                <w:b w:val="false"/>
                <w:i w:val="false"/>
                <w:color w:val="000000"/>
                <w:sz w:val="20"/>
              </w:rPr>
              <w:t xml:space="preserve">пневмонияны жұқтырған немесе </w:t>
            </w:r>
            <w:r>
              <w:br/>
            </w:r>
            <w:r>
              <w:rPr>
                <w:rFonts w:ascii="Times New Roman"/>
                <w:b w:val="false"/>
                <w:i w:val="false"/>
                <w:color w:val="000000"/>
                <w:sz w:val="20"/>
              </w:rPr>
              <w:t xml:space="preserve">солардан қайтыс болған </w:t>
            </w:r>
            <w:r>
              <w:br/>
            </w:r>
            <w:r>
              <w:rPr>
                <w:rFonts w:ascii="Times New Roman"/>
                <w:b w:val="false"/>
                <w:i w:val="false"/>
                <w:color w:val="000000"/>
                <w:sz w:val="20"/>
              </w:rPr>
              <w:t xml:space="preserve">жағдайда оларға біржолғы </w:t>
            </w:r>
            <w:r>
              <w:br/>
            </w:r>
            <w:r>
              <w:rPr>
                <w:rFonts w:ascii="Times New Roman"/>
                <w:b w:val="false"/>
                <w:i w:val="false"/>
                <w:color w:val="000000"/>
                <w:sz w:val="20"/>
              </w:rPr>
              <w:t xml:space="preserve">әлеуметтік төлемді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2"/>
    <w:p>
      <w:pPr>
        <w:spacing w:after="0"/>
        <w:ind w:left="0"/>
        <w:jc w:val="left"/>
      </w:pPr>
      <w:r>
        <w:rPr>
          <w:rFonts w:ascii="Times New Roman"/>
          <w:b/>
          <w:i w:val="false"/>
          <w:color w:val="000000"/>
        </w:rPr>
        <w:t xml:space="preserve"> Біржолғы әлеуметтік төлем алуға өтініш</w:t>
      </w:r>
    </w:p>
    <w:bookmarkEnd w:id="22"/>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p>
      <w:pPr>
        <w:spacing w:after="0"/>
        <w:ind w:left="0"/>
        <w:jc w:val="both"/>
      </w:pPr>
      <w:r>
        <w:rPr>
          <w:rFonts w:ascii="Times New Roman"/>
          <w:b w:val="false"/>
          <w:i w:val="false"/>
          <w:color w:val="000000"/>
          <w:sz w:val="28"/>
        </w:rPr>
        <w:t xml:space="preserve">
      денсаулық сақтауды мемлекеттік басқарудың жергілікті органына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(аудан, қала)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E-mail 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COVID-19 коронавирустық инфекциясына коронавирустық инфекциясына қарсы күрес жөніндегі эпидемияға қарсы іс-шараларға тартылған қызметкердің аталған инфекциядан немесе вирустық пневмониядан қайтыс болуына байланысты біржолғы әлеуметтік төлем төлеу мәселесін қарауларыңызды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710"/>
        <w:gridCol w:w="810"/>
        <w:gridCol w:w="1318"/>
        <w:gridCol w:w="1826"/>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Жалған ақпарат пен дәйексіз (дұрыс емес) құжаттарды ұсынғаны үшін жауапкершілік туралы ескертілді.</w:t>
      </w:r>
    </w:p>
    <w:p>
      <w:pPr>
        <w:spacing w:after="0"/>
        <w:ind w:left="0"/>
        <w:jc w:val="both"/>
      </w:pPr>
      <w:r>
        <w:rPr>
          <w:rFonts w:ascii="Times New Roman"/>
          <w:b w:val="false"/>
          <w:i w:val="false"/>
          <w:color w:val="000000"/>
          <w:sz w:val="28"/>
        </w:rPr>
        <w:t>
      Өтініш берушінің Т.А.Ә. және қолы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