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e820" w14:textId="c2fe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бірыңғай көліктік ортасын жергілікті (Интернетке қолжетімділігі бар жергілікті желілерді қоспағанда), ведомстволық және корпоративтік желілердің өзара іс-қимыл жасауы үшін пайдаланатын мемлекеттік органдарды, олардың ведомстволық бағынысты ұйымдарын және жергiлiктi өзiн-өзi басқару органдарын, сондай-ақ өзге де ақпараттандыру субъектілерін айқындау туралы" Қазақстан Республикасы Инвестициялар және даму министрінің 2016 жылғы 19 қаңтардағы № 15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26 мамырдағы № 215/НҚ бұйрығы. Қазақстан Республикасының Әділет министрлігінде 2020 жылғы 28 мамырда № 20758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2015 жылғы 24 қарашадағы Қазақстан Республикасы Заңының 29-бабының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органдардың бірыңғай көліктік ортасын жергілікті (Интернетке қолжетімділігі бар жергілікті желілерді қоспағанда), ведомстволық және корпоративтік желілердің өзара іс-қимыл жасауы үшін пайдаланатын мемлекеттік органдарды, олардың ведомстволық бағынысты ұйымдарын және жергiлiктi өзiн-өзi басқару органдарын, сондай-ақ өзге де ақпараттандыру субъектілерін айқындау туралы" (Нормативтік құқықтық актілерді мемлекеттік тіркеу тізілімінде № 13102 болып тіркелген, 2016 жылғы 26 ақпанда "Әділет" ақпараттық-құқықтық жүйесінде жарияланған) Қазақстан Республикасы Инвестициялар және даму министрінің 2016 жылғы 19 қаңтардағы № 15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органдардың бірыңғай көліктік ортасын жергілікті (Интернетке қолжетімділігі бар жергілікті желілерді қоспағанда), ведомстволық және корпоративтік желілердің өзара іс-қимыл жасауы үшін пайдаланатын мемлекеттік органдарды, олардың ведомстволық бағынысты ұйымдарын және жергiлiктi өзiн-өзi басқару органдарын, сондай-ақ өзге де ақпараттандыру субъектілерінің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Байланыс саласындағы мемлекеттік саясат және инфрақұрылым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бұйрықтың осы тармағының 1) және 2) тармақшаларында көзделген іс-шаралардың орындалуы туралы мәліметтер 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Цифрлық даму, инновациялар және</w:t>
            </w:r>
            <w:r>
              <w:br/>
            </w: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2020 жылғы 26 мамырдағы</w:t>
            </w:r>
            <w:r>
              <w:br/>
            </w:r>
            <w:r>
              <w:rPr>
                <w:rFonts w:ascii="Times New Roman"/>
                <w:b w:val="false"/>
                <w:i w:val="false"/>
                <w:color w:val="000000"/>
                <w:sz w:val="20"/>
              </w:rPr>
              <w:t>№ 215/НҚ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15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Мемлекеттік органдардың бірыңғай көліктік ортасын жергілікті (Интернетке қолжетімділігі бар жергілікті желілерді қоспағанда), ведомстволық және корпоративтік желілердің өзара іс-қимыл жасауы үшін пайдаланатын мемлекеттік органдардың, олардың ведомстволық бағынысты ұйымдарының және жергiлiктi өзiн-өзi басқару органдарының, сондай-ақ өзге де ақпараттандыру субъектілерінің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8"/>
        <w:gridCol w:w="8952"/>
      </w:tblGrid>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Президентінің – Елбасының Кеңсесі</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Сенаты</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Мәжілісі</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Кеңесі</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 (бөлінген желі)</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сайлау комиссиясы</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(бөлінген желі)</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Сыбайлас жемқорлыққа қарсы іс-қимыл агенттігі (Сыйбайлас жемқорлыққа қарсы қызмет)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министрлiгi</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министрлiгi</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iстер министрлiгi</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Цифрлық даму, инновациялар және аэроғарыш өнеркәсібі министрлігі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(бөлінген желі)</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жөнiндегi ұлттық орталық</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және аудандық маңызы бар қалалар, ауылдар, кенттер және ауылдық округтер әкімдерінің аппараттары</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және аудандық маңызы бар қалалар, ауылдар, кенттер және ауылдық округтер мәслихаттарының аппараттары</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акционерлік қоғамы</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"Транстелеком"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мемлекеттік және жергілікті атқарушы, орталық атқарушы және мемлекеттік сайлау органдарының қарамағындағы ведомстволарды, аумақтық органдарды, ұйымдар мен мемлекеттік мекемелерді; Қазақстан Республикасының заңнамасымен құрылатын жергілікті және басқа да соттарды; Қазақстан Республикасының заңнамасына сәйкес мемлекеттік қызметтерді көрсететін квазимемлекеттік сектор субъектілерін және заңды тұлғаларды қоса алғанда; уәкілетті органның келісімі бойынша мемлекеттік органдардың электрондық ақпараттық ресурстарымен және ақпараттық жүйелерімен интеграциялануды қажет ететін басқа да ақпараттандыру субъектілері.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