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bb4a" w14:textId="3c9b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қызметтердің тізбесін және коммуналдық көрсетілетін қызметтерді ұсынудың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29 сәуірдегі № 249 бұйрығы. Қазақстан Республикасының Әділет министрлігінде 2020 жылғы 30 сәуірде № 20542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1-қосымшға</w:t>
      </w:r>
      <w:r>
        <w:rPr>
          <w:rFonts w:ascii="Times New Roman"/>
          <w:b w:val="false"/>
          <w:i w:val="false"/>
          <w:color w:val="000000"/>
          <w:sz w:val="28"/>
        </w:rPr>
        <w:t xml:space="preserve"> сәйкес Коммуналдық көрсетілетін қызметтердің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Коммуналдық көрсетілетін қызметтерді ұсынудың үлгілік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Индустрия және </w:t>
            </w:r>
          </w:p>
          <w:p>
            <w:pPr>
              <w:spacing w:after="20"/>
              <w:ind w:left="20"/>
              <w:jc w:val="both"/>
            </w:pPr>
          </w:p>
          <w:p>
            <w:pPr>
              <w:spacing w:after="20"/>
              <w:ind w:left="20"/>
              <w:jc w:val="both"/>
            </w:pPr>
            <w:r>
              <w:rPr>
                <w:rFonts w:ascii="Times New Roman"/>
                <w:b w:val="false"/>
                <w:i/>
                <w:color w:val="000000"/>
                <w:sz w:val="20"/>
              </w:rPr>
              <w:t xml:space="preserve">инфрақұрылымдық даму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 249 бұйрығына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Коммуналдық көрсетілетін қызметтер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 249 бұйрығына </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Коммуналдық көрсетілетін қызметтерді ұсынудың үлгілік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12"/>
    <w:bookmarkStart w:name="z1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02.10.2023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29.08.2025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14"/>
    <w:bookmarkStart w:name="z18" w:id="15"/>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5"/>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58" w:id="16"/>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Өнеркәсіп және құрылыс министрінің 02.10.2023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7"/>
    <w:p>
      <w:pPr>
        <w:spacing w:after="0"/>
        <w:ind w:left="0"/>
        <w:jc w:val="both"/>
      </w:pPr>
      <w:r>
        <w:rPr>
          <w:rFonts w:ascii="Times New Roman"/>
          <w:b w:val="false"/>
          <w:i w:val="false"/>
          <w:color w:val="000000"/>
          <w:sz w:val="28"/>
        </w:rPr>
        <w:t xml:space="preserve">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 </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8"/>
    <w:bookmarkStart w:name="z21" w:id="1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22" w:id="2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20"/>
    <w:bookmarkStart w:name="z23" w:id="21"/>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22"/>
    <w:bookmarkStart w:name="z25" w:id="23"/>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24"/>
    <w:bookmarkStart w:name="z27" w:id="25"/>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5"/>
    <w:bookmarkStart w:name="z60" w:id="26"/>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7"/>
    <w:bookmarkStart w:name="z29" w:id="2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8"/>
    <w:bookmarkStart w:name="z30" w:id="29"/>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3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3" w:id="32"/>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32"/>
    <w:bookmarkStart w:name="z34" w:id="33"/>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33"/>
    <w:bookmarkStart w:name="z35" w:id="34"/>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34"/>
    <w:bookmarkStart w:name="z36" w:id="35"/>
    <w:p>
      <w:pPr>
        <w:spacing w:after="0"/>
        <w:ind w:left="0"/>
        <w:jc w:val="both"/>
      </w:pPr>
      <w:r>
        <w:rPr>
          <w:rFonts w:ascii="Times New Roman"/>
          <w:b w:val="false"/>
          <w:i w:val="false"/>
          <w:color w:val="000000"/>
          <w:sz w:val="28"/>
        </w:rPr>
        <w:t>
      20. Тұтынушы:</w:t>
      </w:r>
    </w:p>
    <w:bookmarkEnd w:id="3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21. Жеткізуші:</w:t>
      </w:r>
    </w:p>
    <w:bookmarkEnd w:id="36"/>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7"/>
    <w:bookmarkStart w:name="z39" w:id="38"/>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Өнеркәсіп және құрылыс министрінің 02.10.2023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1" w:id="40"/>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 w:id="41"/>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23-2-тармақпен толықтырылды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3" w:id="42"/>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23-3-тармақпен толықтырылды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2" w:id="4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Өнеркәсіп және құрылыс министрінің 02.10.2023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45"/>
    <w:bookmarkStart w:name="z44" w:id="4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46"/>
    <w:bookmarkStart w:name="z45" w:id="4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47"/>
    <w:bookmarkStart w:name="z46" w:id="4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48"/>
    <w:bookmarkStart w:name="z47" w:id="4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 w:id="5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50"/>
    <w:bookmarkStart w:name="z64" w:id="51"/>
    <w:p>
      <w:pPr>
        <w:spacing w:after="0"/>
        <w:ind w:left="0"/>
        <w:jc w:val="left"/>
      </w:pPr>
      <w:r>
        <w:rPr>
          <w:rFonts w:ascii="Times New Roman"/>
          <w:b/>
          <w:i w:val="false"/>
          <w:color w:val="000000"/>
        </w:rPr>
        <w:t xml:space="preserve"> 4-1-тарау. БЕО-ның талаптары мен жұмыс тәртібі.</w:t>
      </w:r>
    </w:p>
    <w:bookmarkEnd w:id="51"/>
    <w:p>
      <w:pPr>
        <w:spacing w:after="0"/>
        <w:ind w:left="0"/>
        <w:jc w:val="both"/>
      </w:pPr>
      <w:r>
        <w:rPr>
          <w:rFonts w:ascii="Times New Roman"/>
          <w:b w:val="false"/>
          <w:i w:val="false"/>
          <w:color w:val="ff0000"/>
          <w:sz w:val="28"/>
        </w:rPr>
        <w:t xml:space="preserve">
      Ескерту. Қағидалар 4-1-тараумен толықтырылды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65" w:id="52"/>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52"/>
    <w:bookmarkStart w:name="z66" w:id="53"/>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53"/>
    <w:bookmarkStart w:name="z67" w:id="54"/>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54"/>
    <w:bookmarkStart w:name="z68" w:id="55"/>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55"/>
    <w:bookmarkStart w:name="z69" w:id="56"/>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56"/>
    <w:bookmarkStart w:name="z70" w:id="57"/>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57"/>
    <w:bookmarkStart w:name="z71" w:id="58"/>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58"/>
    <w:bookmarkStart w:name="z72" w:id="59"/>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59"/>
    <w:bookmarkStart w:name="z73" w:id="60"/>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60"/>
    <w:bookmarkStart w:name="z74" w:id="61"/>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61"/>
    <w:bookmarkStart w:name="z75" w:id="62"/>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62"/>
    <w:bookmarkStart w:name="z76" w:id="63"/>
    <w:p>
      <w:pPr>
        <w:spacing w:after="0"/>
        <w:ind w:left="0"/>
        <w:jc w:val="both"/>
      </w:pPr>
      <w:r>
        <w:rPr>
          <w:rFonts w:ascii="Times New Roman"/>
          <w:b w:val="false"/>
          <w:i w:val="false"/>
          <w:color w:val="000000"/>
          <w:sz w:val="28"/>
        </w:rPr>
        <w:t>
      3) тиісті шотты түзетуге бастамашылық етуге;</w:t>
      </w:r>
    </w:p>
    <w:bookmarkEnd w:id="63"/>
    <w:bookmarkStart w:name="z77" w:id="64"/>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64"/>
    <w:bookmarkStart w:name="z78" w:id="65"/>
    <w:p>
      <w:pPr>
        <w:spacing w:after="0"/>
        <w:ind w:left="0"/>
        <w:jc w:val="both"/>
      </w:pPr>
      <w:r>
        <w:rPr>
          <w:rFonts w:ascii="Times New Roman"/>
          <w:b w:val="false"/>
          <w:i w:val="false"/>
          <w:color w:val="000000"/>
          <w:sz w:val="28"/>
        </w:rPr>
        <w:t>
      БЕО міндетті:</w:t>
      </w:r>
    </w:p>
    <w:bookmarkEnd w:id="65"/>
    <w:bookmarkStart w:name="z79" w:id="66"/>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66"/>
    <w:bookmarkStart w:name="z80" w:id="67"/>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67"/>
    <w:bookmarkStart w:name="z81" w:id="68"/>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68"/>
    <w:bookmarkStart w:name="z82" w:id="69"/>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69"/>
    <w:bookmarkStart w:name="z83" w:id="70"/>
    <w:p>
      <w:pPr>
        <w:spacing w:after="0"/>
        <w:ind w:left="0"/>
        <w:jc w:val="both"/>
      </w:pPr>
      <w:r>
        <w:rPr>
          <w:rFonts w:ascii="Times New Roman"/>
          <w:b w:val="false"/>
          <w:i w:val="false"/>
          <w:color w:val="000000"/>
          <w:sz w:val="28"/>
        </w:rPr>
        <w:t>
      31-12. БЕО-ға қойылатын талаптар:</w:t>
      </w:r>
    </w:p>
    <w:bookmarkEnd w:id="70"/>
    <w:bookmarkStart w:name="z84" w:id="71"/>
    <w:p>
      <w:pPr>
        <w:spacing w:after="0"/>
        <w:ind w:left="0"/>
        <w:jc w:val="both"/>
      </w:pPr>
      <w:r>
        <w:rPr>
          <w:rFonts w:ascii="Times New Roman"/>
          <w:b w:val="false"/>
          <w:i w:val="false"/>
          <w:color w:val="000000"/>
          <w:sz w:val="28"/>
        </w:rPr>
        <w:t xml:space="preserve">
      1) Қазақстан Республикасының заңнамасына сәйкес заңды тұлға ретінде тіркеу; </w:t>
      </w:r>
    </w:p>
    <w:bookmarkEnd w:id="71"/>
    <w:bookmarkStart w:name="z85" w:id="72"/>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72"/>
    <w:bookmarkStart w:name="z86" w:id="73"/>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73"/>
    <w:bookmarkStart w:name="z87" w:id="74"/>
    <w:p>
      <w:pPr>
        <w:spacing w:after="0"/>
        <w:ind w:left="0"/>
        <w:jc w:val="both"/>
      </w:pPr>
      <w:r>
        <w:rPr>
          <w:rFonts w:ascii="Times New Roman"/>
          <w:b w:val="false"/>
          <w:i w:val="false"/>
          <w:color w:val="000000"/>
          <w:sz w:val="28"/>
        </w:rPr>
        <w:t xml:space="preserve">
      4) кемінде екі екінші деңгейдегі банкпен жасалған келісімдердің болуы; </w:t>
      </w:r>
    </w:p>
    <w:bookmarkEnd w:id="74"/>
    <w:bookmarkStart w:name="z88" w:id="75"/>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75"/>
    <w:bookmarkStart w:name="z89" w:id="76"/>
    <w:p>
      <w:pPr>
        <w:spacing w:after="0"/>
        <w:ind w:left="0"/>
        <w:jc w:val="both"/>
      </w:pPr>
      <w:r>
        <w:rPr>
          <w:rFonts w:ascii="Times New Roman"/>
          <w:b w:val="false"/>
          <w:i w:val="false"/>
          <w:color w:val="000000"/>
          <w:sz w:val="28"/>
        </w:rPr>
        <w:t>
      31-13. БЕО функциялары:</w:t>
      </w:r>
    </w:p>
    <w:bookmarkEnd w:id="76"/>
    <w:bookmarkStart w:name="z90" w:id="77"/>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77"/>
    <w:bookmarkStart w:name="z91" w:id="78"/>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78"/>
    <w:bookmarkStart w:name="z92" w:id="79"/>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79"/>
    <w:bookmarkStart w:name="z93" w:id="80"/>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80"/>
    <w:bookmarkStart w:name="z94" w:id="81"/>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81"/>
    <w:bookmarkStart w:name="z95" w:id="82"/>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82"/>
    <w:bookmarkStart w:name="z96" w:id="83"/>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83"/>
    <w:bookmarkStart w:name="z97" w:id="84"/>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84"/>
    <w:bookmarkStart w:name="z98" w:id="85"/>
    <w:p>
      <w:pPr>
        <w:spacing w:after="0"/>
        <w:ind w:left="0"/>
        <w:jc w:val="both"/>
      </w:pPr>
      <w:r>
        <w:rPr>
          <w:rFonts w:ascii="Times New Roman"/>
          <w:b w:val="false"/>
          <w:i w:val="false"/>
          <w:color w:val="000000"/>
          <w:sz w:val="28"/>
        </w:rPr>
        <w:t>
      31-14. БЕО қызметінің нәтижелілігін бағалау:</w:t>
      </w:r>
    </w:p>
    <w:bookmarkEnd w:id="85"/>
    <w:bookmarkStart w:name="z99" w:id="86"/>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86"/>
    <w:bookmarkStart w:name="z100" w:id="87"/>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87"/>
    <w:bookmarkStart w:name="z101" w:id="88"/>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88"/>
    <w:bookmarkStart w:name="z102" w:id="89"/>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89"/>
    <w:bookmarkStart w:name="z103" w:id="90"/>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90"/>
    <w:bookmarkStart w:name="z104" w:id="91"/>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91"/>
    <w:bookmarkStart w:name="z105" w:id="92"/>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92"/>
    <w:bookmarkStart w:name="z106" w:id="93"/>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93"/>
    <w:bookmarkStart w:name="z107" w:id="94"/>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94"/>
    <w:bookmarkStart w:name="z108" w:id="95"/>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95"/>
    <w:bookmarkStart w:name="z109" w:id="96"/>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96"/>
    <w:bookmarkStart w:name="z110" w:id="97"/>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97"/>
    <w:bookmarkStart w:name="z49" w:id="98"/>
    <w:p>
      <w:pPr>
        <w:spacing w:after="0"/>
        <w:ind w:left="0"/>
        <w:jc w:val="left"/>
      </w:pPr>
      <w:r>
        <w:rPr>
          <w:rFonts w:ascii="Times New Roman"/>
          <w:b/>
          <w:i w:val="false"/>
          <w:color w:val="000000"/>
        </w:rPr>
        <w:t xml:space="preserve"> 5-тарау. Дауларды шешу тәртібі</w:t>
      </w:r>
    </w:p>
    <w:bookmarkEnd w:id="98"/>
    <w:bookmarkStart w:name="z50"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51" w:id="10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Start w:name="z52"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1"/>
    <w:bookmarkStart w:name="z112" w:id="10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2"/>
    <w:bookmarkStart w:name="z113" w:id="10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3"/>
    <w:bookmarkStart w:name="z114" w:id="10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4"/>
    <w:bookmarkStart w:name="z115" w:id="10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5"/>
    <w:bookmarkStart w:name="z116" w:id="10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6"/>
    <w:bookmarkStart w:name="z117" w:id="10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07"/>
    <w:bookmarkStart w:name="z118" w:id="10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08"/>
    <w:bookmarkStart w:name="z119" w:id="10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3" w:id="11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Өнеркәсіп және құрылыс министрінің 29.08.2025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4" w:id="11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5" w:id="112"/>
    <w:p>
      <w:pPr>
        <w:spacing w:after="0"/>
        <w:ind w:left="0"/>
        <w:jc w:val="left"/>
      </w:pPr>
      <w:r>
        <w:rPr>
          <w:rFonts w:ascii="Times New Roman"/>
          <w:b/>
          <w:i w:val="false"/>
          <w:color w:val="000000"/>
        </w:rPr>
        <w:t xml:space="preserve"> 8-тарау. Қорытынды ережелер</w:t>
      </w:r>
    </w:p>
    <w:bookmarkEnd w:id="112"/>
    <w:bookmarkStart w:name="z56" w:id="113"/>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13"/>
    <w:bookmarkStart w:name="z57" w:id="114"/>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үлгілік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Бірыңғай төлем құжаты/Единый платежный документ</w:t>
      </w:r>
    </w:p>
    <w:p>
      <w:pPr>
        <w:spacing w:after="0"/>
        <w:ind w:left="0"/>
        <w:jc w:val="both"/>
      </w:pPr>
      <w:r>
        <w:rPr>
          <w:rFonts w:ascii="Times New Roman"/>
          <w:b w:val="false"/>
          <w:i w:val="false"/>
          <w:color w:val="ff0000"/>
          <w:sz w:val="28"/>
        </w:rPr>
        <w:t xml:space="preserve">
      Ескерту. Қосымшамен толықтырылды – ҚР Өнеркәсіп және құрылыс министрінің 02.10.2023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