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69cd" w14:textId="6b16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27 сәуірдегі № 165 бұйрығы. Қазақстан Республикасының Әділет министрлігінде 2020 жылғы 29 сәуірде № 20507 болып тіркелді.</w:t>
      </w:r>
    </w:p>
    <w:p>
      <w:pPr>
        <w:spacing w:after="0"/>
        <w:ind w:left="0"/>
        <w:jc w:val="both"/>
      </w:pPr>
      <w:bookmarkStart w:name="z1" w:id="0"/>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жөніндегі қызметті ұйымдастыру тәртібі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психологиялық даярлықтан өткені туралы сертификаттың нысаны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27 сәуірдегі</w:t>
            </w:r>
            <w:r>
              <w:br/>
            </w:r>
            <w:r>
              <w:rPr>
                <w:rFonts w:ascii="Times New Roman"/>
                <w:b w:val="false"/>
                <w:i w:val="false"/>
                <w:color w:val="000000"/>
                <w:sz w:val="20"/>
              </w:rPr>
              <w:t>№ 165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w:t>
      </w:r>
    </w:p>
    <w:bookmarkEnd w:id="11"/>
    <w:bookmarkStart w:name="z14" w:id="12"/>
    <w:p>
      <w:pPr>
        <w:spacing w:after="0"/>
        <w:ind w:left="0"/>
        <w:jc w:val="both"/>
      </w:pPr>
      <w:r>
        <w:rPr>
          <w:rFonts w:ascii="Times New Roman"/>
          <w:b w:val="false"/>
          <w:i w:val="false"/>
          <w:color w:val="000000"/>
          <w:sz w:val="28"/>
        </w:rPr>
        <w:t>
      1.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 мынадай бөлімдерді қамтиды:</w:t>
      </w:r>
    </w:p>
    <w:bookmarkEnd w:id="12"/>
    <w:bookmarkStart w:name="z15" w:id="13"/>
    <w:p>
      <w:pPr>
        <w:spacing w:after="0"/>
        <w:ind w:left="0"/>
        <w:jc w:val="both"/>
      </w:pPr>
      <w:r>
        <w:rPr>
          <w:rFonts w:ascii="Times New Roman"/>
          <w:b w:val="false"/>
          <w:i w:val="false"/>
          <w:color w:val="000000"/>
          <w:sz w:val="28"/>
        </w:rPr>
        <w:t>
      1) асырап алушы ата-ана болуға кандидаттарды даярлау курсына кіріспе;</w:t>
      </w:r>
    </w:p>
    <w:bookmarkEnd w:id="13"/>
    <w:bookmarkStart w:name="z16" w:id="14"/>
    <w:p>
      <w:pPr>
        <w:spacing w:after="0"/>
        <w:ind w:left="0"/>
        <w:jc w:val="both"/>
      </w:pPr>
      <w:r>
        <w:rPr>
          <w:rFonts w:ascii="Times New Roman"/>
          <w:b w:val="false"/>
          <w:i w:val="false"/>
          <w:color w:val="000000"/>
          <w:sz w:val="28"/>
        </w:rPr>
        <w:t>
      2) асырап алынушы баланы дамытудың қажеттілігі және асырап алушы ата-аналардың құзыреттілік тәсілі туралы түсінік. Асырап алушы ата-ана болуға үміткерлердің тәрбиелік құзыреттілігін жетілдіру уәждемесі;</w:t>
      </w:r>
    </w:p>
    <w:bookmarkEnd w:id="14"/>
    <w:bookmarkStart w:name="z17" w:id="15"/>
    <w:p>
      <w:pPr>
        <w:spacing w:after="0"/>
        <w:ind w:left="0"/>
        <w:jc w:val="both"/>
      </w:pPr>
      <w:r>
        <w:rPr>
          <w:rFonts w:ascii="Times New Roman"/>
          <w:b w:val="false"/>
          <w:i w:val="false"/>
          <w:color w:val="000000"/>
          <w:sz w:val="28"/>
        </w:rPr>
        <w:t>
      3) әртүрлі жас кезеңіндегі балалардың даму ерекшеліктері. Балалардың жас дағдарысы және баланың дамуындағы артта қалуының себептері мен көріністерін түсіну;</w:t>
      </w:r>
    </w:p>
    <w:bookmarkEnd w:id="15"/>
    <w:bookmarkStart w:name="z18" w:id="16"/>
    <w:p>
      <w:pPr>
        <w:spacing w:after="0"/>
        <w:ind w:left="0"/>
        <w:jc w:val="both"/>
      </w:pPr>
      <w:r>
        <w:rPr>
          <w:rFonts w:ascii="Times New Roman"/>
          <w:b w:val="false"/>
          <w:i w:val="false"/>
          <w:color w:val="000000"/>
          <w:sz w:val="28"/>
        </w:rPr>
        <w:t>
      4) зорлық-зомбылыққа және қатыгездікке ұшыраған балалардың даму және мінез-құлқының ерекшеліктері. Баланың дамуының сәйкессіздігі. Сексуалды мінез-құлық;</w:t>
      </w:r>
    </w:p>
    <w:bookmarkEnd w:id="16"/>
    <w:bookmarkStart w:name="z19" w:id="17"/>
    <w:p>
      <w:pPr>
        <w:spacing w:after="0"/>
        <w:ind w:left="0"/>
        <w:jc w:val="both"/>
      </w:pPr>
      <w:r>
        <w:rPr>
          <w:rFonts w:ascii="Times New Roman"/>
          <w:b w:val="false"/>
          <w:i w:val="false"/>
          <w:color w:val="000000"/>
          <w:sz w:val="28"/>
        </w:rPr>
        <w:t>
      5) баланың өміріндегі қайғы-қасірет пен жоғалту кезеңі және олардың ерекшеліктері. Биологиялық отбасынан ажырау, қол үзу кезеңінде баланың мінез-құлқын түсіну. Депривация;</w:t>
      </w:r>
    </w:p>
    <w:bookmarkEnd w:id="17"/>
    <w:bookmarkStart w:name="z20" w:id="18"/>
    <w:p>
      <w:pPr>
        <w:spacing w:after="0"/>
        <w:ind w:left="0"/>
        <w:jc w:val="both"/>
      </w:pPr>
      <w:r>
        <w:rPr>
          <w:rFonts w:ascii="Times New Roman"/>
          <w:b w:val="false"/>
          <w:i w:val="false"/>
          <w:color w:val="000000"/>
          <w:sz w:val="28"/>
        </w:rPr>
        <w:t>
      6) асырап алынған бала мен отбасының бейімделу кезеңдері. Жанжалдарды шешу жолдары туралы түсінік және тәрбиеші ретінде әлсіз және күшті жақтарды сезіну;</w:t>
      </w:r>
    </w:p>
    <w:bookmarkEnd w:id="18"/>
    <w:bookmarkStart w:name="z21" w:id="19"/>
    <w:p>
      <w:pPr>
        <w:spacing w:after="0"/>
        <w:ind w:left="0"/>
        <w:jc w:val="both"/>
      </w:pPr>
      <w:r>
        <w:rPr>
          <w:rFonts w:ascii="Times New Roman"/>
          <w:b w:val="false"/>
          <w:i w:val="false"/>
          <w:color w:val="000000"/>
          <w:sz w:val="28"/>
        </w:rPr>
        <w:t>
      7) асырап алынған баланың "қиын" мінез-құлқы. "Қиын" мінез-құлыққа ден қою тәсілдері және баланың мінез-құлқын басқару дағдылары;</w:t>
      </w:r>
    </w:p>
    <w:bookmarkEnd w:id="19"/>
    <w:bookmarkStart w:name="z22" w:id="20"/>
    <w:p>
      <w:pPr>
        <w:spacing w:after="0"/>
        <w:ind w:left="0"/>
        <w:jc w:val="both"/>
      </w:pPr>
      <w:r>
        <w:rPr>
          <w:rFonts w:ascii="Times New Roman"/>
          <w:b w:val="false"/>
          <w:i w:val="false"/>
          <w:color w:val="000000"/>
          <w:sz w:val="28"/>
        </w:rPr>
        <w:t>
      8) қауіпсіз тәрбиеге қойылатын негізгі талаптар және балалардың жыныстық-рөлдік сәйкестігін қалыптастыру тәсілдері туралы түсінік. Бала үшін қауіпсіз орта құру;</w:t>
      </w:r>
    </w:p>
    <w:bookmarkEnd w:id="20"/>
    <w:bookmarkStart w:name="z23" w:id="21"/>
    <w:p>
      <w:pPr>
        <w:spacing w:after="0"/>
        <w:ind w:left="0"/>
        <w:jc w:val="both"/>
      </w:pPr>
      <w:r>
        <w:rPr>
          <w:rFonts w:ascii="Times New Roman"/>
          <w:b w:val="false"/>
          <w:i w:val="false"/>
          <w:color w:val="000000"/>
          <w:sz w:val="28"/>
        </w:rPr>
        <w:t>
      9) отбасын жүйе және оның құрамдас элементтері ретінде сезіну. Асырап алынушы баланың қажеттіліктерін және асырап алушы отбасының мүмкіндіктерін түсіну. Биологиялық отбасымен ықтимал өзара қарым-қатынасқа дайындық;</w:t>
      </w:r>
    </w:p>
    <w:bookmarkEnd w:id="21"/>
    <w:bookmarkStart w:name="z24" w:id="22"/>
    <w:p>
      <w:pPr>
        <w:spacing w:after="0"/>
        <w:ind w:left="0"/>
        <w:jc w:val="both"/>
      </w:pPr>
      <w:r>
        <w:rPr>
          <w:rFonts w:ascii="Times New Roman"/>
          <w:b w:val="false"/>
          <w:i w:val="false"/>
          <w:color w:val="000000"/>
          <w:sz w:val="28"/>
        </w:rPr>
        <w:t>
      10) азаматтардың отбасына ата-аналарының қамқорлығынсыз қалған балаларды тәрбиелеуге орналастыру туралы Қазақстан Республикасы заңнамасының негіздері. Қамқоршылық органдарымен өзара іс-қимыл;</w:t>
      </w:r>
    </w:p>
    <w:bookmarkEnd w:id="22"/>
    <w:bookmarkStart w:name="z25" w:id="23"/>
    <w:p>
      <w:pPr>
        <w:spacing w:after="0"/>
        <w:ind w:left="0"/>
        <w:jc w:val="both"/>
      </w:pPr>
      <w:r>
        <w:rPr>
          <w:rFonts w:ascii="Times New Roman"/>
          <w:b w:val="false"/>
          <w:i w:val="false"/>
          <w:color w:val="000000"/>
          <w:sz w:val="28"/>
        </w:rPr>
        <w:t>
      11) ер жеткен баланы еркіне жіберуге немесе биологиялық отбасымен қауышқан жағдайда баладан ажырасуға дайын болу. Кәсіби сүйемелдеу - баланы бейімдеу кезеңінде отбасына қолдау көрсету факторы ретінде.</w:t>
      </w:r>
    </w:p>
    <w:bookmarkEnd w:id="23"/>
    <w:bookmarkStart w:name="z26" w:id="24"/>
    <w:p>
      <w:pPr>
        <w:spacing w:after="0"/>
        <w:ind w:left="0"/>
        <w:jc w:val="both"/>
      </w:pPr>
      <w:r>
        <w:rPr>
          <w:rFonts w:ascii="Times New Roman"/>
          <w:b w:val="false"/>
          <w:i w:val="false"/>
          <w:color w:val="000000"/>
          <w:sz w:val="28"/>
        </w:rPr>
        <w:t>
      Бағдарламаның жалпы ұзақтығы кемінде 42 академиялық сағатты құрауы және 60 академиялық сағаттан аспауы және тренинг түрінде өткізілуі тиіс. Оқу ұзақтығы күніне кемінде 3 академиялық сағат. Бір академиялық сағат - 60 минут.</w:t>
      </w:r>
    </w:p>
    <w:bookmarkEnd w:id="24"/>
    <w:bookmarkStart w:name="z27" w:id="25"/>
    <w:p>
      <w:pPr>
        <w:spacing w:after="0"/>
        <w:ind w:left="0"/>
        <w:jc w:val="both"/>
      </w:pPr>
      <w:r>
        <w:rPr>
          <w:rFonts w:ascii="Times New Roman"/>
          <w:b w:val="false"/>
          <w:i w:val="false"/>
          <w:color w:val="000000"/>
          <w:sz w:val="28"/>
        </w:rPr>
        <w:t>
      2. "Асырап алушы ата-ана болуға кандидаттарды даярлау курсына кіріспе" бөлімі мынадай тақырыптарды зерделеуді қамтиды:</w:t>
      </w:r>
    </w:p>
    <w:bookmarkEnd w:id="25"/>
    <w:bookmarkStart w:name="z28" w:id="26"/>
    <w:p>
      <w:pPr>
        <w:spacing w:after="0"/>
        <w:ind w:left="0"/>
        <w:jc w:val="both"/>
      </w:pPr>
      <w:r>
        <w:rPr>
          <w:rFonts w:ascii="Times New Roman"/>
          <w:b w:val="false"/>
          <w:i w:val="false"/>
          <w:color w:val="000000"/>
          <w:sz w:val="28"/>
        </w:rPr>
        <w:t>
      асырап алушы ата-ана болуға кандидаттарды психологиялық даярлау бағдарламасының мазмұны, мақсаттары мен міндеттері;</w:t>
      </w:r>
    </w:p>
    <w:bookmarkEnd w:id="26"/>
    <w:bookmarkStart w:name="z29" w:id="27"/>
    <w:p>
      <w:pPr>
        <w:spacing w:after="0"/>
        <w:ind w:left="0"/>
        <w:jc w:val="both"/>
      </w:pPr>
      <w:r>
        <w:rPr>
          <w:rFonts w:ascii="Times New Roman"/>
          <w:b w:val="false"/>
          <w:i w:val="false"/>
          <w:color w:val="000000"/>
          <w:sz w:val="28"/>
        </w:rPr>
        <w:t xml:space="preserve">
      баланы отбасына тәрбиелеуге қабылдауға байланысты отбасының уәждерін, үміттерін және ресурстарын түсінуін анықтау; </w:t>
      </w:r>
    </w:p>
    <w:bookmarkEnd w:id="27"/>
    <w:bookmarkStart w:name="z30" w:id="28"/>
    <w:p>
      <w:pPr>
        <w:spacing w:after="0"/>
        <w:ind w:left="0"/>
        <w:jc w:val="both"/>
      </w:pPr>
      <w:r>
        <w:rPr>
          <w:rFonts w:ascii="Times New Roman"/>
          <w:b w:val="false"/>
          <w:i w:val="false"/>
          <w:color w:val="000000"/>
          <w:sz w:val="28"/>
        </w:rPr>
        <w:t>
      асырап алушы ата-ана болуға кандидаттардың өздерінің әлсіз және күшті жақтарын, асырап алынушы баланы тәрбиелеудегі ресурстар мен шектеулерді анықтауы;</w:t>
      </w:r>
    </w:p>
    <w:bookmarkEnd w:id="28"/>
    <w:bookmarkStart w:name="z31" w:id="29"/>
    <w:p>
      <w:pPr>
        <w:spacing w:after="0"/>
        <w:ind w:left="0"/>
        <w:jc w:val="both"/>
      </w:pPr>
      <w:r>
        <w:rPr>
          <w:rFonts w:ascii="Times New Roman"/>
          <w:b w:val="false"/>
          <w:i w:val="false"/>
          <w:color w:val="000000"/>
          <w:sz w:val="28"/>
        </w:rPr>
        <w:t>
      асырап алушы ата-ана болуға кандидаттарды балалар психологиясының ерекшеліктерімен таныстыру, баланың өткен тәжірибесінің (депривация, қатыгез қарым-қатынас, баланың мұқтаждықтарын елемеу, биологиялық отбасынан ажырау) оның психофизикалық дамуы мен мінез-құлқына әсері;</w:t>
      </w:r>
    </w:p>
    <w:bookmarkEnd w:id="29"/>
    <w:bookmarkStart w:name="z32" w:id="30"/>
    <w:p>
      <w:pPr>
        <w:spacing w:after="0"/>
        <w:ind w:left="0"/>
        <w:jc w:val="both"/>
      </w:pPr>
      <w:r>
        <w:rPr>
          <w:rFonts w:ascii="Times New Roman"/>
          <w:b w:val="false"/>
          <w:i w:val="false"/>
          <w:color w:val="000000"/>
          <w:sz w:val="28"/>
        </w:rPr>
        <w:t>
      асырап алушы ата-ана болуға үміткерлердің баланың отбасына көшкеннен кейінгі алдағы өзгерістерді, баланың отбасына бейімделу кезеңінің өту ерекшеліктерін ұғынуы және түсінуі;</w:t>
      </w:r>
    </w:p>
    <w:bookmarkEnd w:id="30"/>
    <w:bookmarkStart w:name="z33" w:id="31"/>
    <w:p>
      <w:pPr>
        <w:spacing w:after="0"/>
        <w:ind w:left="0"/>
        <w:jc w:val="both"/>
      </w:pPr>
      <w:r>
        <w:rPr>
          <w:rFonts w:ascii="Times New Roman"/>
          <w:b w:val="false"/>
          <w:i w:val="false"/>
          <w:color w:val="000000"/>
          <w:sz w:val="28"/>
        </w:rPr>
        <w:t>
      "тренинг" ұғымымен, оның мазмұны мен өткізу тәртібімен танысу.</w:t>
      </w:r>
    </w:p>
    <w:bookmarkEnd w:id="31"/>
    <w:bookmarkStart w:name="z34" w:id="32"/>
    <w:p>
      <w:pPr>
        <w:spacing w:after="0"/>
        <w:ind w:left="0"/>
        <w:jc w:val="both"/>
      </w:pPr>
      <w:r>
        <w:rPr>
          <w:rFonts w:ascii="Times New Roman"/>
          <w:b w:val="false"/>
          <w:i w:val="false"/>
          <w:color w:val="000000"/>
          <w:sz w:val="28"/>
        </w:rPr>
        <w:t>
      Осы бөлімді оқуға кемінде үш академиялық сағат бөлінеді.</w:t>
      </w:r>
    </w:p>
    <w:bookmarkEnd w:id="32"/>
    <w:bookmarkStart w:name="z35" w:id="33"/>
    <w:p>
      <w:pPr>
        <w:spacing w:after="0"/>
        <w:ind w:left="0"/>
        <w:jc w:val="both"/>
      </w:pPr>
      <w:r>
        <w:rPr>
          <w:rFonts w:ascii="Times New Roman"/>
          <w:b w:val="false"/>
          <w:i w:val="false"/>
          <w:color w:val="000000"/>
          <w:sz w:val="28"/>
        </w:rPr>
        <w:t>
      3. "Асырап алынушы баланы дамытудың қажеттілігі және асырап алушы ата-аналардың құзыреттілік тәсілі туралы түсінік. Асырап алушы ата-ана болуға кандидаттардың тәрбиелік құзыреттілігін жетілдіру уәждемесі" бөлімі мынадай тақырыптарды зерделеуді қамтиды:</w:t>
      </w:r>
    </w:p>
    <w:bookmarkEnd w:id="33"/>
    <w:bookmarkStart w:name="z36" w:id="34"/>
    <w:p>
      <w:pPr>
        <w:spacing w:after="0"/>
        <w:ind w:left="0"/>
        <w:jc w:val="both"/>
      </w:pPr>
      <w:r>
        <w:rPr>
          <w:rFonts w:ascii="Times New Roman"/>
          <w:b w:val="false"/>
          <w:i w:val="false"/>
          <w:color w:val="000000"/>
          <w:sz w:val="28"/>
        </w:rPr>
        <w:t>
      баланың әрбір жас кезеңінде оның қауіпсіздігін, денсаулығын қорғауды, білім беруді, зияткерлік және эмоциялық дамуын, сәйкестілікті сақтауды, асырап алушы отбасында және т.б. тұрақты қарым-қатынасты қалыптастыруды ескере отырып, оның даму қажеттілігін зерттеу;</w:t>
      </w:r>
    </w:p>
    <w:bookmarkEnd w:id="34"/>
    <w:bookmarkStart w:name="z37" w:id="35"/>
    <w:p>
      <w:pPr>
        <w:spacing w:after="0"/>
        <w:ind w:left="0"/>
        <w:jc w:val="both"/>
      </w:pPr>
      <w:r>
        <w:rPr>
          <w:rFonts w:ascii="Times New Roman"/>
          <w:b w:val="false"/>
          <w:i w:val="false"/>
          <w:color w:val="000000"/>
          <w:sz w:val="28"/>
        </w:rPr>
        <w:t>
      баланың әлеуметтік бейімделуі - әлеуметтік нормалар мен мінез-құлық ережелерін, әлеуметтік рөлдерді меңгеру, құрдастарымен және ересектермен қарым-қатынас жасау, өзіне-өзі қызмет көрсету дағдылары, санитариялық-гигиеналық және тұрмыстық дағдылар) және асырап алушы ата-ана болуға үміткерлердің оларды қамтамасыз ету қажеттілігін түсінуі;</w:t>
      </w:r>
    </w:p>
    <w:bookmarkEnd w:id="35"/>
    <w:bookmarkStart w:name="z38" w:id="36"/>
    <w:p>
      <w:pPr>
        <w:spacing w:after="0"/>
        <w:ind w:left="0"/>
        <w:jc w:val="both"/>
      </w:pPr>
      <w:r>
        <w:rPr>
          <w:rFonts w:ascii="Times New Roman"/>
          <w:b w:val="false"/>
          <w:i w:val="false"/>
          <w:color w:val="000000"/>
          <w:sz w:val="28"/>
        </w:rPr>
        <w:t>
      асырап алушы ата-ана болуға кандидаттардың отбасының өмір сүру жағдайларын ескере отырып, баланың даму қажеттілігін қамтамасыз ету қабілетіне (халыққа қызмет көрсету инфрақұрылымынан алыстығы, материалдық-тұрмыстық жағдай, жұмыспен қамту, табыс) және отбасы жүйесінің ерекшеліктеріне бағалау жүргізуі;</w:t>
      </w:r>
    </w:p>
    <w:bookmarkEnd w:id="36"/>
    <w:bookmarkStart w:name="z39" w:id="37"/>
    <w:p>
      <w:pPr>
        <w:spacing w:after="0"/>
        <w:ind w:left="0"/>
        <w:jc w:val="both"/>
      </w:pPr>
      <w:r>
        <w:rPr>
          <w:rFonts w:ascii="Times New Roman"/>
          <w:b w:val="false"/>
          <w:i w:val="false"/>
          <w:color w:val="000000"/>
          <w:sz w:val="28"/>
        </w:rPr>
        <w:t>
      асырап алушы ата-ана болуға кандидаттардың баланы тәрбиелеу бойынша өзінде бар құзыреттерді бағалауы, жетіспейтін құзыреттерді қалыптастыру жолдарын және өтеу мүмкіндігін іздеуі.</w:t>
      </w:r>
    </w:p>
    <w:bookmarkEnd w:id="37"/>
    <w:bookmarkStart w:name="z40" w:id="38"/>
    <w:p>
      <w:pPr>
        <w:spacing w:after="0"/>
        <w:ind w:left="0"/>
        <w:jc w:val="both"/>
      </w:pPr>
      <w:r>
        <w:rPr>
          <w:rFonts w:ascii="Times New Roman"/>
          <w:b w:val="false"/>
          <w:i w:val="false"/>
          <w:color w:val="000000"/>
          <w:sz w:val="28"/>
        </w:rPr>
        <w:t>
      Осы бөлімді оқуға кемінде алты академиялық сағат бөлінеді.</w:t>
      </w:r>
    </w:p>
    <w:bookmarkEnd w:id="38"/>
    <w:bookmarkStart w:name="z41" w:id="39"/>
    <w:p>
      <w:pPr>
        <w:spacing w:after="0"/>
        <w:ind w:left="0"/>
        <w:jc w:val="both"/>
      </w:pPr>
      <w:r>
        <w:rPr>
          <w:rFonts w:ascii="Times New Roman"/>
          <w:b w:val="false"/>
          <w:i w:val="false"/>
          <w:color w:val="000000"/>
          <w:sz w:val="28"/>
        </w:rPr>
        <w:t>
      4. "Әртүрлі жас кезеңдеріндегі балалардың даму ерекшеліктері" бөлімі мынадай тақырыптарды зерделеуді қамтиды:</w:t>
      </w:r>
    </w:p>
    <w:bookmarkEnd w:id="39"/>
    <w:bookmarkStart w:name="z42" w:id="40"/>
    <w:p>
      <w:pPr>
        <w:spacing w:after="0"/>
        <w:ind w:left="0"/>
        <w:jc w:val="both"/>
      </w:pPr>
      <w:r>
        <w:rPr>
          <w:rFonts w:ascii="Times New Roman"/>
          <w:b w:val="false"/>
          <w:i w:val="false"/>
          <w:color w:val="000000"/>
          <w:sz w:val="28"/>
        </w:rPr>
        <w:t>
      бала дамуының негізгі жас кезеңдерін қарастыру (сәби, ерте жас, мектепке дейінгі жас, кіші мектеп жасы, жеткіншек жас, жасөспірім шақ);</w:t>
      </w:r>
    </w:p>
    <w:bookmarkEnd w:id="40"/>
    <w:bookmarkStart w:name="z43" w:id="41"/>
    <w:p>
      <w:pPr>
        <w:spacing w:after="0"/>
        <w:ind w:left="0"/>
        <w:jc w:val="both"/>
      </w:pPr>
      <w:r>
        <w:rPr>
          <w:rFonts w:ascii="Times New Roman"/>
          <w:b w:val="false"/>
          <w:i w:val="false"/>
          <w:color w:val="000000"/>
          <w:sz w:val="28"/>
        </w:rPr>
        <w:t>
      әртүрлі жас кезеңдерінде баланың психологиялық қажеттіліктерін, сондай-ақ осы ұғымдармен байланысты "бауырмалдық" және "қауіпсіздік" ұғымдарын зерделеу;</w:t>
      </w:r>
    </w:p>
    <w:bookmarkEnd w:id="41"/>
    <w:bookmarkStart w:name="z44" w:id="42"/>
    <w:p>
      <w:pPr>
        <w:spacing w:after="0"/>
        <w:ind w:left="0"/>
        <w:jc w:val="both"/>
      </w:pPr>
      <w:r>
        <w:rPr>
          <w:rFonts w:ascii="Times New Roman"/>
          <w:b w:val="false"/>
          <w:i w:val="false"/>
          <w:color w:val="000000"/>
          <w:sz w:val="28"/>
        </w:rPr>
        <w:t>
      бала өміріндегі биологиялық ата-аналары мен қандас туыстарының рөлі және олардың бала өміріндегі орнын қабылдаумен байланысты ойлаудың стереотиптерін жеңу;</w:t>
      </w:r>
    </w:p>
    <w:bookmarkEnd w:id="42"/>
    <w:bookmarkStart w:name="z45" w:id="43"/>
    <w:p>
      <w:pPr>
        <w:spacing w:after="0"/>
        <w:ind w:left="0"/>
        <w:jc w:val="both"/>
      </w:pPr>
      <w:r>
        <w:rPr>
          <w:rFonts w:ascii="Times New Roman"/>
          <w:b w:val="false"/>
          <w:i w:val="false"/>
          <w:color w:val="000000"/>
          <w:sz w:val="28"/>
        </w:rPr>
        <w:t>
      ата-анасының қамқорлығынсыз қалған балада эмоционалдық депривацияның пайда болу себептері, туындауы және салдары;</w:t>
      </w:r>
    </w:p>
    <w:bookmarkEnd w:id="43"/>
    <w:bookmarkStart w:name="z46" w:id="44"/>
    <w:p>
      <w:pPr>
        <w:spacing w:after="0"/>
        <w:ind w:left="0"/>
        <w:jc w:val="both"/>
      </w:pPr>
      <w:r>
        <w:rPr>
          <w:rFonts w:ascii="Times New Roman"/>
          <w:b w:val="false"/>
          <w:i w:val="false"/>
          <w:color w:val="000000"/>
          <w:sz w:val="28"/>
        </w:rPr>
        <w:t>
       түрлері "бұзылған үйір" ("ұғымдарын жағымсыз (невротической) үйір", "амбивалентной үйір", "избегающей үйір", "дезорганизованной үйір");</w:t>
      </w:r>
    </w:p>
    <w:bookmarkEnd w:id="44"/>
    <w:bookmarkStart w:name="z47" w:id="45"/>
    <w:p>
      <w:pPr>
        <w:spacing w:after="0"/>
        <w:ind w:left="0"/>
        <w:jc w:val="both"/>
      </w:pPr>
      <w:r>
        <w:rPr>
          <w:rFonts w:ascii="Times New Roman"/>
          <w:b w:val="false"/>
          <w:i w:val="false"/>
          <w:color w:val="000000"/>
          <w:sz w:val="28"/>
        </w:rPr>
        <w:t>
      жас дағдарысы туралы түсінік, баланың өсу шамасына қарай оны өзгерту тәсілдерін дамыту, өзінің әлсіз және күшті жақтарын түрлі жастағы балалардың тәрбиешісі ретінде сезіну;</w:t>
      </w:r>
    </w:p>
    <w:bookmarkEnd w:id="45"/>
    <w:bookmarkStart w:name="z48" w:id="46"/>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ұйымда тұрған баланың жас ерекшеліктерінен дамуында артта қалу себептері мен көріністерін түсіну.</w:t>
      </w:r>
    </w:p>
    <w:bookmarkEnd w:id="46"/>
    <w:bookmarkStart w:name="z49" w:id="47"/>
    <w:p>
      <w:pPr>
        <w:spacing w:after="0"/>
        <w:ind w:left="0"/>
        <w:jc w:val="both"/>
      </w:pPr>
      <w:r>
        <w:rPr>
          <w:rFonts w:ascii="Times New Roman"/>
          <w:b w:val="false"/>
          <w:i w:val="false"/>
          <w:color w:val="000000"/>
          <w:sz w:val="28"/>
        </w:rPr>
        <w:t>
      Осы бөлімді оқуға кемінде алты академиялық сағат бөлінеді.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4-бөлімде орыс тіліндегі мәтінге өзгерістер енгізіледі, мемлекеттік тілдегі мәтін өзгермейді - ҚР Оқу-ағарту министрінің 18.08.2022 </w:t>
      </w:r>
      <w:r>
        <w:rPr>
          <w:rFonts w:ascii="Times New Roman"/>
          <w:b w:val="false"/>
          <w:i w:val="false"/>
          <w:color w:val="00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5. "Зорлық-зомбылыққа және қатыгездікке ұшыраған балалардың даму және мінез-құлқының ерекшеліктері. Баланың дамуының сәйкессіздігі. Сексуалды мінез-құлық" бөлімі келесі тақырыптарды зерделеуді қамтиды:</w:t>
      </w:r>
    </w:p>
    <w:bookmarkEnd w:id="48"/>
    <w:bookmarkStart w:name="z51" w:id="49"/>
    <w:p>
      <w:pPr>
        <w:spacing w:after="0"/>
        <w:ind w:left="0"/>
        <w:jc w:val="both"/>
      </w:pPr>
      <w:r>
        <w:rPr>
          <w:rFonts w:ascii="Times New Roman"/>
          <w:b w:val="false"/>
          <w:i w:val="false"/>
          <w:color w:val="000000"/>
          <w:sz w:val="28"/>
        </w:rPr>
        <w:t>
      асырап алушы ата-аналарға кандидаттарды қатыгез қарым-қатынас түрлері (баланың мұқтаждықтарын елемеу, дене бітімі, психологиялық және сексуалдық зорлық-зомбылық) және олардың баланың дене бітімі, эмоциялық, зияткерлік, Әлеуметтік және сексуалдық дамуы үшін салдары туралы хабардар ету;</w:t>
      </w:r>
    </w:p>
    <w:bookmarkEnd w:id="49"/>
    <w:bookmarkStart w:name="z52" w:id="50"/>
    <w:p>
      <w:pPr>
        <w:spacing w:after="0"/>
        <w:ind w:left="0"/>
        <w:jc w:val="both"/>
      </w:pPr>
      <w:r>
        <w:rPr>
          <w:rFonts w:ascii="Times New Roman"/>
          <w:b w:val="false"/>
          <w:i w:val="false"/>
          <w:color w:val="000000"/>
          <w:sz w:val="28"/>
        </w:rPr>
        <w:t>
      түсіну кандидаттар қабылдау ата-аналар болған балалардың сәйкессіздік, сондай-ақ қалыптастыру, кандидаттарды қабылдау ата-аналар іскерліктер байқауға бұзылған баланың дамуы;</w:t>
      </w:r>
    </w:p>
    <w:bookmarkEnd w:id="50"/>
    <w:bookmarkStart w:name="z53" w:id="51"/>
    <w:p>
      <w:pPr>
        <w:spacing w:after="0"/>
        <w:ind w:left="0"/>
        <w:jc w:val="both"/>
      </w:pPr>
      <w:r>
        <w:rPr>
          <w:rFonts w:ascii="Times New Roman"/>
          <w:b w:val="false"/>
          <w:i w:val="false"/>
          <w:color w:val="000000"/>
          <w:sz w:val="28"/>
        </w:rPr>
        <w:t>
      отбасы қатыгез қарым-қатынасты бастан кешкен бала үшін ақтайтын фактор ретінде;</w:t>
      </w:r>
    </w:p>
    <w:bookmarkEnd w:id="51"/>
    <w:bookmarkStart w:name="z54" w:id="52"/>
    <w:p>
      <w:pPr>
        <w:spacing w:after="0"/>
        <w:ind w:left="0"/>
        <w:jc w:val="both"/>
      </w:pPr>
      <w:r>
        <w:rPr>
          <w:rFonts w:ascii="Times New Roman"/>
          <w:b w:val="false"/>
          <w:i w:val="false"/>
          <w:color w:val="000000"/>
          <w:sz w:val="28"/>
        </w:rPr>
        <w:t>
      бағалау кандидат қабылдау ата-аналар өз мүмкіндіктерінің баланы тәрбиелеуге, пережившего қатыгездік;</w:t>
      </w:r>
    </w:p>
    <w:bookmarkEnd w:id="52"/>
    <w:bookmarkStart w:name="z55" w:id="53"/>
    <w:p>
      <w:pPr>
        <w:spacing w:after="0"/>
        <w:ind w:left="0"/>
        <w:jc w:val="both"/>
      </w:pPr>
      <w:r>
        <w:rPr>
          <w:rFonts w:ascii="Times New Roman"/>
          <w:b w:val="false"/>
          <w:i w:val="false"/>
          <w:color w:val="000000"/>
          <w:sz w:val="28"/>
        </w:rPr>
        <w:t>
      кандидаттарда ата-анасының қамқорлығынсыз қалған балалар мен оның қажеттіліктері туралы шынайы түсінік қалыптастыру.</w:t>
      </w:r>
    </w:p>
    <w:bookmarkEnd w:id="53"/>
    <w:bookmarkStart w:name="z56" w:id="54"/>
    <w:p>
      <w:pPr>
        <w:spacing w:after="0"/>
        <w:ind w:left="0"/>
        <w:jc w:val="both"/>
      </w:pPr>
      <w:r>
        <w:rPr>
          <w:rFonts w:ascii="Times New Roman"/>
          <w:b w:val="false"/>
          <w:i w:val="false"/>
          <w:color w:val="000000"/>
          <w:sz w:val="28"/>
        </w:rPr>
        <w:t>
      Осы бөлімді оқуға кемінде үш академиялық сағат бөлінеді.</w:t>
      </w:r>
    </w:p>
    <w:bookmarkEnd w:id="54"/>
    <w:bookmarkStart w:name="z57" w:id="55"/>
    <w:p>
      <w:pPr>
        <w:spacing w:after="0"/>
        <w:ind w:left="0"/>
        <w:jc w:val="both"/>
      </w:pPr>
      <w:r>
        <w:rPr>
          <w:rFonts w:ascii="Times New Roman"/>
          <w:b w:val="false"/>
          <w:i w:val="false"/>
          <w:color w:val="000000"/>
          <w:sz w:val="28"/>
        </w:rPr>
        <w:t>
      6. "Бала өміріндегі қайғы мен жоғалтудың кезеңдері және олардың ерекшеліктері. Биологиялық отбасымен ажырасу, жоғалу кезеңінде баланың мінез-құлқын түсіну. Депривация" бөлімі келесі тақырыптарды зерделеуді қамтиды:</w:t>
      </w:r>
    </w:p>
    <w:bookmarkEnd w:id="55"/>
    <w:bookmarkStart w:name="z58" w:id="56"/>
    <w:p>
      <w:pPr>
        <w:spacing w:after="0"/>
        <w:ind w:left="0"/>
        <w:jc w:val="both"/>
      </w:pPr>
      <w:r>
        <w:rPr>
          <w:rFonts w:ascii="Times New Roman"/>
          <w:b w:val="false"/>
          <w:i w:val="false"/>
          <w:color w:val="000000"/>
          <w:sz w:val="28"/>
        </w:rPr>
        <w:t>
      бала өміріндегі биологиялық ата-аналар мен қан туыстарының рөлі және олардың бала өміріндегі орнын қабылдаумен байланысты ойлау стереотиптерін жеңу;</w:t>
      </w:r>
    </w:p>
    <w:bookmarkEnd w:id="56"/>
    <w:bookmarkStart w:name="z59" w:id="57"/>
    <w:p>
      <w:pPr>
        <w:spacing w:after="0"/>
        <w:ind w:left="0"/>
        <w:jc w:val="both"/>
      </w:pPr>
      <w:r>
        <w:rPr>
          <w:rFonts w:ascii="Times New Roman"/>
          <w:b w:val="false"/>
          <w:i w:val="false"/>
          <w:color w:val="000000"/>
          <w:sz w:val="28"/>
        </w:rPr>
        <w:t>
      ата-анасының қамқорлығынсыз қалған балада эмоционалдық депривацияның пайда болу себептері, пайда болу және салдары;</w:t>
      </w:r>
    </w:p>
    <w:bookmarkEnd w:id="57"/>
    <w:bookmarkStart w:name="z60" w:id="58"/>
    <w:p>
      <w:pPr>
        <w:spacing w:after="0"/>
        <w:ind w:left="0"/>
        <w:jc w:val="both"/>
      </w:pPr>
      <w:r>
        <w:rPr>
          <w:rFonts w:ascii="Times New Roman"/>
          <w:b w:val="false"/>
          <w:i w:val="false"/>
          <w:color w:val="000000"/>
          <w:sz w:val="28"/>
        </w:rPr>
        <w:t>
      "жақын тарту сезімінің бұзылуы" түрлері ("негативті (невротикалық) үйірлік", "амбивалентті үйірлік", "жақын болудан тартыншақтану", "селсоқтық" ұғымдары);</w:t>
      </w:r>
    </w:p>
    <w:bookmarkEnd w:id="58"/>
    <w:bookmarkStart w:name="z61" w:id="59"/>
    <w:p>
      <w:pPr>
        <w:spacing w:after="0"/>
        <w:ind w:left="0"/>
        <w:jc w:val="both"/>
      </w:pPr>
      <w:r>
        <w:rPr>
          <w:rFonts w:ascii="Times New Roman"/>
          <w:b w:val="false"/>
          <w:i w:val="false"/>
          <w:color w:val="000000"/>
          <w:sz w:val="28"/>
        </w:rPr>
        <w:t>
      сәйкестік ұғымымен, сондай-ақ ұқсастықты жоғалту салдарымен танысу;</w:t>
      </w:r>
    </w:p>
    <w:bookmarkEnd w:id="59"/>
    <w:bookmarkStart w:name="z62" w:id="60"/>
    <w:p>
      <w:pPr>
        <w:spacing w:after="0"/>
        <w:ind w:left="0"/>
        <w:jc w:val="both"/>
      </w:pPr>
      <w:r>
        <w:rPr>
          <w:rFonts w:ascii="Times New Roman"/>
          <w:b w:val="false"/>
          <w:i w:val="false"/>
          <w:color w:val="000000"/>
          <w:sz w:val="28"/>
        </w:rPr>
        <w:t>
      ата-анасының қамқорлығынсыз қалған баланың өміріндегі "қайғы және жоғалту" ұғымы; баланың отбасын жоғалтумен байланысты қайғыны бастан кешіруі процесінің психологиялық ерекшеліктері мен кезеңдері (шок, күйзеліс және сенімсіздік, теріске шығару, ашу-ыза сатысы және сезімдердің арпалысы, депрессия, қабылдау); асырап алушы ата-аналардың баладан екінші рет бас тартуының салдары;</w:t>
      </w:r>
    </w:p>
    <w:bookmarkEnd w:id="60"/>
    <w:bookmarkStart w:name="z63" w:id="61"/>
    <w:p>
      <w:pPr>
        <w:spacing w:after="0"/>
        <w:ind w:left="0"/>
        <w:jc w:val="both"/>
      </w:pPr>
      <w:r>
        <w:rPr>
          <w:rFonts w:ascii="Times New Roman"/>
          <w:b w:val="false"/>
          <w:i w:val="false"/>
          <w:color w:val="000000"/>
          <w:sz w:val="28"/>
        </w:rPr>
        <w:t>
      қайғыға душар болған балаға қолдау көрсету, баланың қайғысына ортақтасуға дайындығын бағалау білігін қалыптастыру.</w:t>
      </w:r>
    </w:p>
    <w:bookmarkEnd w:id="61"/>
    <w:bookmarkStart w:name="z64" w:id="62"/>
    <w:p>
      <w:pPr>
        <w:spacing w:after="0"/>
        <w:ind w:left="0"/>
        <w:jc w:val="both"/>
      </w:pPr>
      <w:r>
        <w:rPr>
          <w:rFonts w:ascii="Times New Roman"/>
          <w:b w:val="false"/>
          <w:i w:val="false"/>
          <w:color w:val="000000"/>
          <w:sz w:val="28"/>
        </w:rPr>
        <w:t>
      Осы бөлімді оқуға кемінде алты академиялық сағат бөлінеді.</w:t>
      </w:r>
    </w:p>
    <w:bookmarkEnd w:id="62"/>
    <w:bookmarkStart w:name="z65" w:id="63"/>
    <w:p>
      <w:pPr>
        <w:spacing w:after="0"/>
        <w:ind w:left="0"/>
        <w:jc w:val="both"/>
      </w:pPr>
      <w:r>
        <w:rPr>
          <w:rFonts w:ascii="Times New Roman"/>
          <w:b w:val="false"/>
          <w:i w:val="false"/>
          <w:color w:val="000000"/>
          <w:sz w:val="28"/>
        </w:rPr>
        <w:t>
      7. "Асырап алынған бала мен асырап алушы отбасының бейімделу кезеңдері. Жанжалдарды шешу жолдары туралы түсінік және тәрбиеші ретіндегі әлсіз және күшті жақтарды ұғыну" келесі тақырыптарды зерделеуді қамтиды:</w:t>
      </w:r>
    </w:p>
    <w:bookmarkEnd w:id="63"/>
    <w:bookmarkStart w:name="z66" w:id="64"/>
    <w:p>
      <w:pPr>
        <w:spacing w:after="0"/>
        <w:ind w:left="0"/>
        <w:jc w:val="both"/>
      </w:pPr>
      <w:r>
        <w:rPr>
          <w:rFonts w:ascii="Times New Roman"/>
          <w:b w:val="false"/>
          <w:i w:val="false"/>
          <w:color w:val="000000"/>
          <w:sz w:val="28"/>
        </w:rPr>
        <w:t>
      асырап алушы отбасылардың үміттерінің ерекшеліктері; бейімделудің әртүрлі кезеңіндегі ересектердің қорқынышы, үрейленуі және көңілі қалуы; асырап алынушы баланың пайда болуына туыстарын дайындау;</w:t>
      </w:r>
    </w:p>
    <w:bookmarkEnd w:id="64"/>
    <w:bookmarkStart w:name="z67" w:id="65"/>
    <w:p>
      <w:pPr>
        <w:spacing w:after="0"/>
        <w:ind w:left="0"/>
        <w:jc w:val="both"/>
      </w:pPr>
      <w:r>
        <w:rPr>
          <w:rFonts w:ascii="Times New Roman"/>
          <w:b w:val="false"/>
          <w:i w:val="false"/>
          <w:color w:val="000000"/>
          <w:sz w:val="28"/>
        </w:rPr>
        <w:t>
      бейімделу кезеңінің сатылары; отбасына келетін баланың сезімдері мен уайымдары; бейімделу қиындықтарын жеңу тәсілдері;</w:t>
      </w:r>
    </w:p>
    <w:bookmarkEnd w:id="65"/>
    <w:bookmarkStart w:name="z68" w:id="66"/>
    <w:p>
      <w:pPr>
        <w:spacing w:after="0"/>
        <w:ind w:left="0"/>
        <w:jc w:val="both"/>
      </w:pPr>
      <w:r>
        <w:rPr>
          <w:rFonts w:ascii="Times New Roman"/>
          <w:b w:val="false"/>
          <w:i w:val="false"/>
          <w:color w:val="000000"/>
          <w:sz w:val="28"/>
        </w:rPr>
        <w:t>
      бала асырап алудың құпиясы; оның нақты және жалған артықшылықтары мен қиындықтары; балаға оның асырап алынғанын жеткізу тәсілдері;</w:t>
      </w:r>
    </w:p>
    <w:bookmarkEnd w:id="66"/>
    <w:bookmarkStart w:name="z69" w:id="67"/>
    <w:p>
      <w:pPr>
        <w:spacing w:after="0"/>
        <w:ind w:left="0"/>
        <w:jc w:val="both"/>
      </w:pPr>
      <w:r>
        <w:rPr>
          <w:rFonts w:ascii="Times New Roman"/>
          <w:b w:val="false"/>
          <w:i w:val="false"/>
          <w:color w:val="000000"/>
          <w:sz w:val="28"/>
        </w:rPr>
        <w:t>
      баланың асырап алушы отбасында бейімделу кезеңінде мамандардың асырап алушы ата-аналарға көмек көрсетудегі рөлі.</w:t>
      </w:r>
    </w:p>
    <w:bookmarkEnd w:id="67"/>
    <w:bookmarkStart w:name="z70" w:id="68"/>
    <w:p>
      <w:pPr>
        <w:spacing w:after="0"/>
        <w:ind w:left="0"/>
        <w:jc w:val="both"/>
      </w:pPr>
      <w:r>
        <w:rPr>
          <w:rFonts w:ascii="Times New Roman"/>
          <w:b w:val="false"/>
          <w:i w:val="false"/>
          <w:color w:val="000000"/>
          <w:sz w:val="28"/>
        </w:rPr>
        <w:t>
      Осы бөлімді оқуға кемінде үш академиялық сағат бөлінеді.</w:t>
      </w:r>
    </w:p>
    <w:bookmarkEnd w:id="68"/>
    <w:bookmarkStart w:name="z71" w:id="69"/>
    <w:p>
      <w:pPr>
        <w:spacing w:after="0"/>
        <w:ind w:left="0"/>
        <w:jc w:val="both"/>
      </w:pPr>
      <w:r>
        <w:rPr>
          <w:rFonts w:ascii="Times New Roman"/>
          <w:b w:val="false"/>
          <w:i w:val="false"/>
          <w:color w:val="000000"/>
          <w:sz w:val="28"/>
        </w:rPr>
        <w:t>
      8. "Асырап алынушы баланың "қиын" тәртібі. "Қиын" мінез-құлыққа және баланың мінез-құлқын басқару дағдыларына ден қою тәсілдері" бөлімі мынадай тақырыптарды зерделеуді қамтиды:</w:t>
      </w:r>
    </w:p>
    <w:bookmarkEnd w:id="69"/>
    <w:bookmarkStart w:name="z72" w:id="70"/>
    <w:p>
      <w:pPr>
        <w:spacing w:after="0"/>
        <w:ind w:left="0"/>
        <w:jc w:val="both"/>
      </w:pPr>
      <w:r>
        <w:rPr>
          <w:rFonts w:ascii="Times New Roman"/>
          <w:b w:val="false"/>
          <w:i w:val="false"/>
          <w:color w:val="000000"/>
          <w:sz w:val="28"/>
        </w:rPr>
        <w:t>
      асырап алынушы баланың "қиын" мінез-құлқының түрлері: ұрлық, өтірік, агрессия, қайыршылық, қаңғыбастық, жақын қарым-қатынастардан аулақ болу, амбивалентті мінез-құлық, аддиктивтік мінез-құлық (алкогольді, есірткіні, күшті әсер ететін заттарды қабылдау); олардың себептері және олармен жұмыс істеу тәсілдері;</w:t>
      </w:r>
    </w:p>
    <w:bookmarkEnd w:id="70"/>
    <w:bookmarkStart w:name="z73" w:id="71"/>
    <w:p>
      <w:pPr>
        <w:spacing w:after="0"/>
        <w:ind w:left="0"/>
        <w:jc w:val="both"/>
      </w:pPr>
      <w:r>
        <w:rPr>
          <w:rFonts w:ascii="Times New Roman"/>
          <w:b w:val="false"/>
          <w:i w:val="false"/>
          <w:color w:val="000000"/>
          <w:sz w:val="28"/>
        </w:rPr>
        <w:t>
      баланы жазалау мен көтермелеудің тиімділігі мен қолайлылығы;</w:t>
      </w:r>
    </w:p>
    <w:bookmarkEnd w:id="71"/>
    <w:bookmarkStart w:name="z74" w:id="72"/>
    <w:p>
      <w:pPr>
        <w:spacing w:after="0"/>
        <w:ind w:left="0"/>
        <w:jc w:val="both"/>
      </w:pPr>
      <w:r>
        <w:rPr>
          <w:rFonts w:ascii="Times New Roman"/>
          <w:b w:val="false"/>
          <w:i w:val="false"/>
          <w:color w:val="000000"/>
          <w:sz w:val="28"/>
        </w:rPr>
        <w:t>
      баланың этикалық құндылықтар мен қоғамдық нормаларды меңгеруіндегі кідірістердің себептері;</w:t>
      </w:r>
    </w:p>
    <w:bookmarkEnd w:id="72"/>
    <w:bookmarkStart w:name="z75" w:id="73"/>
    <w:p>
      <w:pPr>
        <w:spacing w:after="0"/>
        <w:ind w:left="0"/>
        <w:jc w:val="both"/>
      </w:pPr>
      <w:r>
        <w:rPr>
          <w:rFonts w:ascii="Times New Roman"/>
          <w:b w:val="false"/>
          <w:i w:val="false"/>
          <w:color w:val="000000"/>
          <w:sz w:val="28"/>
        </w:rPr>
        <w:t>
      асырап алушы ата-аналардың өз тәжірибесі "қиын" мінез-құлықты балаларға қалай әсер ететінін түсінуі, өздерінің әлсіз және күшті жақтарын сезінуі, "қиын" мінез-құлық проблемаларын шешуде мамандардың қалай көмек көрсете алатынын түсінуі.</w:t>
      </w:r>
    </w:p>
    <w:bookmarkEnd w:id="73"/>
    <w:bookmarkStart w:name="z76" w:id="74"/>
    <w:p>
      <w:pPr>
        <w:spacing w:after="0"/>
        <w:ind w:left="0"/>
        <w:jc w:val="both"/>
      </w:pPr>
      <w:r>
        <w:rPr>
          <w:rFonts w:ascii="Times New Roman"/>
          <w:b w:val="false"/>
          <w:i w:val="false"/>
          <w:color w:val="000000"/>
          <w:sz w:val="28"/>
        </w:rPr>
        <w:t>
      Осы бөлімді оқуға кемінде үш академиялық сағат бөлінеді.</w:t>
      </w:r>
    </w:p>
    <w:bookmarkEnd w:id="74"/>
    <w:bookmarkStart w:name="z77" w:id="75"/>
    <w:p>
      <w:pPr>
        <w:spacing w:after="0"/>
        <w:ind w:left="0"/>
        <w:jc w:val="both"/>
      </w:pPr>
      <w:r>
        <w:rPr>
          <w:rFonts w:ascii="Times New Roman"/>
          <w:b w:val="false"/>
          <w:i w:val="false"/>
          <w:color w:val="000000"/>
          <w:sz w:val="28"/>
        </w:rPr>
        <w:t>
      9. "Қауіпсіз тәрбиеге қойылатын негізгі талаптар және балалардың жыныстық-рөлдік сәйкестігін қалыптастыру тәсілдері туралы түсінік. Бала үшін қауіпсіз ортаны құру" бөлімі мынадай тақырыптарды зерделеуді қамтиды:</w:t>
      </w:r>
    </w:p>
    <w:bookmarkEnd w:id="75"/>
    <w:bookmarkStart w:name="z78" w:id="76"/>
    <w:p>
      <w:pPr>
        <w:spacing w:after="0"/>
        <w:ind w:left="0"/>
        <w:jc w:val="both"/>
      </w:pPr>
      <w:r>
        <w:rPr>
          <w:rFonts w:ascii="Times New Roman"/>
          <w:b w:val="false"/>
          <w:i w:val="false"/>
          <w:color w:val="000000"/>
          <w:sz w:val="28"/>
        </w:rPr>
        <w:t>
      баланың жас ерекшелігіне және өмір тәжірибесіне қарай үйде және қоғамда баланы тәрбиелеу үшін қауіпсіз жағдайлар жасау (оның ішінде ата-аналарының қамқорлығынсыз қалған балаларға арналған ұйымда тәрбиелеуге, ата-анасының отбасындағы қадағалаусыздыққа, қаңғыбастыққа байланысты);</w:t>
      </w:r>
    </w:p>
    <w:bookmarkEnd w:id="76"/>
    <w:bookmarkStart w:name="z79" w:id="77"/>
    <w:p>
      <w:pPr>
        <w:spacing w:after="0"/>
        <w:ind w:left="0"/>
        <w:jc w:val="both"/>
      </w:pPr>
      <w:r>
        <w:rPr>
          <w:rFonts w:ascii="Times New Roman"/>
          <w:b w:val="false"/>
          <w:i w:val="false"/>
          <w:color w:val="000000"/>
          <w:sz w:val="28"/>
        </w:rPr>
        <w:t>
      қатігездікпен қарау қаупі бар жағдайларда баланың қауіпсіз жүріс-тұрыс тәсілдері;</w:t>
      </w:r>
    </w:p>
    <w:bookmarkEnd w:id="77"/>
    <w:bookmarkStart w:name="z80" w:id="78"/>
    <w:p>
      <w:pPr>
        <w:spacing w:after="0"/>
        <w:ind w:left="0"/>
        <w:jc w:val="both"/>
      </w:pPr>
      <w:r>
        <w:rPr>
          <w:rFonts w:ascii="Times New Roman"/>
          <w:b w:val="false"/>
          <w:i w:val="false"/>
          <w:color w:val="000000"/>
          <w:sz w:val="28"/>
        </w:rPr>
        <w:t>
      асырап алушы отбасында, көшеде және қоғамдық орындарда балаға қатыгез қарау қаупін болдырмау;</w:t>
      </w:r>
    </w:p>
    <w:bookmarkEnd w:id="78"/>
    <w:bookmarkStart w:name="z81" w:id="79"/>
    <w:p>
      <w:pPr>
        <w:spacing w:after="0"/>
        <w:ind w:left="0"/>
        <w:jc w:val="both"/>
      </w:pPr>
      <w:r>
        <w:rPr>
          <w:rFonts w:ascii="Times New Roman"/>
          <w:b w:val="false"/>
          <w:i w:val="false"/>
          <w:color w:val="000000"/>
          <w:sz w:val="28"/>
        </w:rPr>
        <w:t>
      баланың жасына, денсаулық жағдайына және дамуына байланысты баланы күтудің медициналық аспектілері.</w:t>
      </w:r>
    </w:p>
    <w:bookmarkEnd w:id="79"/>
    <w:bookmarkStart w:name="z82" w:id="80"/>
    <w:p>
      <w:pPr>
        <w:spacing w:after="0"/>
        <w:ind w:left="0"/>
        <w:jc w:val="both"/>
      </w:pPr>
      <w:r>
        <w:rPr>
          <w:rFonts w:ascii="Times New Roman"/>
          <w:b w:val="false"/>
          <w:i w:val="false"/>
          <w:color w:val="000000"/>
          <w:sz w:val="28"/>
        </w:rPr>
        <w:t>
      Осы бөлімді оқуға кемінде үш академиялық сағат бөлінеді.</w:t>
      </w:r>
    </w:p>
    <w:bookmarkEnd w:id="80"/>
    <w:bookmarkStart w:name="z83" w:id="81"/>
    <w:p>
      <w:pPr>
        <w:spacing w:after="0"/>
        <w:ind w:left="0"/>
        <w:jc w:val="both"/>
      </w:pPr>
      <w:r>
        <w:rPr>
          <w:rFonts w:ascii="Times New Roman"/>
          <w:b w:val="false"/>
          <w:i w:val="false"/>
          <w:color w:val="000000"/>
          <w:sz w:val="28"/>
        </w:rPr>
        <w:t>
      10. "Отбасын жүйе және оның құрамдас элементтері ретінде ұғыну. Асырап алынушы баланың қажеттіліктерін және асырап алушы отбасының мүмкіндіктерін түсіну. Биологиялық отбасымен ықтимал өзара қарым-қатынасқа дайындық" тақырыбы мынадай тақырыптарды зерделеуді қамтиды:</w:t>
      </w:r>
    </w:p>
    <w:bookmarkEnd w:id="81"/>
    <w:bookmarkStart w:name="z84" w:id="82"/>
    <w:p>
      <w:pPr>
        <w:spacing w:after="0"/>
        <w:ind w:left="0"/>
        <w:jc w:val="both"/>
      </w:pPr>
      <w:r>
        <w:rPr>
          <w:rFonts w:ascii="Times New Roman"/>
          <w:b w:val="false"/>
          <w:i w:val="false"/>
          <w:color w:val="000000"/>
          <w:sz w:val="28"/>
        </w:rPr>
        <w:t>
      баланы дамыту мен оңалту қажеттілігін қамтамасыз етудегі отбасының рөлі;</w:t>
      </w:r>
    </w:p>
    <w:bookmarkEnd w:id="82"/>
    <w:bookmarkStart w:name="z85" w:id="83"/>
    <w:p>
      <w:pPr>
        <w:spacing w:after="0"/>
        <w:ind w:left="0"/>
        <w:jc w:val="both"/>
      </w:pPr>
      <w:r>
        <w:rPr>
          <w:rFonts w:ascii="Times New Roman"/>
          <w:b w:val="false"/>
          <w:i w:val="false"/>
          <w:color w:val="000000"/>
          <w:sz w:val="28"/>
        </w:rPr>
        <w:t>
      балаға ата-аналық қарым-қатынас және оның жеке тұлғаның қалыптасуы мен баланың мінез-құлқына әсері;</w:t>
      </w:r>
    </w:p>
    <w:bookmarkEnd w:id="83"/>
    <w:bookmarkStart w:name="z86" w:id="84"/>
    <w:p>
      <w:pPr>
        <w:spacing w:after="0"/>
        <w:ind w:left="0"/>
        <w:jc w:val="both"/>
      </w:pPr>
      <w:r>
        <w:rPr>
          <w:rFonts w:ascii="Times New Roman"/>
          <w:b w:val="false"/>
          <w:i w:val="false"/>
          <w:color w:val="000000"/>
          <w:sz w:val="28"/>
        </w:rPr>
        <w:t>
      асырап алушы ата-ана болуға кандидаттардың отбасылық қарым-қатынастарының тұрақтылығы;</w:t>
      </w:r>
    </w:p>
    <w:bookmarkEnd w:id="84"/>
    <w:bookmarkStart w:name="z87" w:id="85"/>
    <w:p>
      <w:pPr>
        <w:spacing w:after="0"/>
        <w:ind w:left="0"/>
        <w:jc w:val="both"/>
      </w:pPr>
      <w:r>
        <w:rPr>
          <w:rFonts w:ascii="Times New Roman"/>
          <w:b w:val="false"/>
          <w:i w:val="false"/>
          <w:color w:val="000000"/>
          <w:sz w:val="28"/>
        </w:rPr>
        <w:t>
      отбасының стресстік жағдайларға ден қою тәсілдері;</w:t>
      </w:r>
    </w:p>
    <w:bookmarkEnd w:id="85"/>
    <w:bookmarkStart w:name="z88" w:id="86"/>
    <w:p>
      <w:pPr>
        <w:spacing w:after="0"/>
        <w:ind w:left="0"/>
        <w:jc w:val="both"/>
      </w:pPr>
      <w:r>
        <w:rPr>
          <w:rFonts w:ascii="Times New Roman"/>
          <w:b w:val="false"/>
          <w:i w:val="false"/>
          <w:color w:val="000000"/>
          <w:sz w:val="28"/>
        </w:rPr>
        <w:t>
      асырап алушы ата-ана болуға кандидат отбасының әлеуметтік байланыстары; сыртқы қолдау жүйесі және отбасының жеке ресурстары;</w:t>
      </w:r>
    </w:p>
    <w:bookmarkEnd w:id="86"/>
    <w:bookmarkStart w:name="z89" w:id="87"/>
    <w:p>
      <w:pPr>
        <w:spacing w:after="0"/>
        <w:ind w:left="0"/>
        <w:jc w:val="both"/>
      </w:pPr>
      <w:r>
        <w:rPr>
          <w:rFonts w:ascii="Times New Roman"/>
          <w:b w:val="false"/>
          <w:i w:val="false"/>
          <w:color w:val="000000"/>
          <w:sz w:val="28"/>
        </w:rPr>
        <w:t>
      отбасы оңалтушы орта ретінде: отбасының өмір салты, отбасылық әдет-ғұрып, салт-дәстүр;</w:t>
      </w:r>
    </w:p>
    <w:bookmarkEnd w:id="87"/>
    <w:bookmarkStart w:name="z90" w:id="88"/>
    <w:p>
      <w:pPr>
        <w:spacing w:after="0"/>
        <w:ind w:left="0"/>
        <w:jc w:val="both"/>
      </w:pPr>
      <w:r>
        <w:rPr>
          <w:rFonts w:ascii="Times New Roman"/>
          <w:b w:val="false"/>
          <w:i w:val="false"/>
          <w:color w:val="000000"/>
          <w:sz w:val="28"/>
        </w:rPr>
        <w:t>
      асырап алушы ата-ана болуға кандидаттардың барлық отбасы мүшелерінің өз отбасының проблемаларын, мүмкіндіктері мен ресурстарын, күшті және әлсіз жақтарын түсінуі;</w:t>
      </w:r>
    </w:p>
    <w:bookmarkEnd w:id="88"/>
    <w:bookmarkStart w:name="z91" w:id="89"/>
    <w:p>
      <w:pPr>
        <w:spacing w:after="0"/>
        <w:ind w:left="0"/>
        <w:jc w:val="both"/>
      </w:pPr>
      <w:r>
        <w:rPr>
          <w:rFonts w:ascii="Times New Roman"/>
          <w:b w:val="false"/>
          <w:i w:val="false"/>
          <w:color w:val="000000"/>
          <w:sz w:val="28"/>
        </w:rPr>
        <w:t>
      қандас отбасымен ықтимал өзара қарым-қатынас жасауға дайындығын қалыптастыру.</w:t>
      </w:r>
    </w:p>
    <w:bookmarkEnd w:id="89"/>
    <w:bookmarkStart w:name="z92" w:id="90"/>
    <w:p>
      <w:pPr>
        <w:spacing w:after="0"/>
        <w:ind w:left="0"/>
        <w:jc w:val="both"/>
      </w:pPr>
      <w:r>
        <w:rPr>
          <w:rFonts w:ascii="Times New Roman"/>
          <w:b w:val="false"/>
          <w:i w:val="false"/>
          <w:color w:val="000000"/>
          <w:sz w:val="28"/>
        </w:rPr>
        <w:t>
      Осы бөлімді оқуға кемінде үш академиялық сағат бөлінеді.</w:t>
      </w:r>
    </w:p>
    <w:bookmarkEnd w:id="90"/>
    <w:bookmarkStart w:name="z93" w:id="91"/>
    <w:p>
      <w:pPr>
        <w:spacing w:after="0"/>
        <w:ind w:left="0"/>
        <w:jc w:val="both"/>
      </w:pPr>
      <w:r>
        <w:rPr>
          <w:rFonts w:ascii="Times New Roman"/>
          <w:b w:val="false"/>
          <w:i w:val="false"/>
          <w:color w:val="000000"/>
          <w:sz w:val="28"/>
        </w:rPr>
        <w:t>
      11. "Азаматтардың отбасына ата-аналарының қамқорлығынсыз қалған балаларды тәрбиелеуге орналастыру туралы Қазақстан Республикасы заңнамасының негіздері" бөлімі мынадай тақырыптарды зерделеуді қамтиды:</w:t>
      </w:r>
    </w:p>
    <w:bookmarkEnd w:id="91"/>
    <w:bookmarkStart w:name="z94" w:id="92"/>
    <w:p>
      <w:pPr>
        <w:spacing w:after="0"/>
        <w:ind w:left="0"/>
        <w:jc w:val="both"/>
      </w:pPr>
      <w:r>
        <w:rPr>
          <w:rFonts w:ascii="Times New Roman"/>
          <w:b w:val="false"/>
          <w:i w:val="false"/>
          <w:color w:val="000000"/>
          <w:sz w:val="28"/>
        </w:rPr>
        <w:t>
      Қазақстан Республикасында асырап алу, қорғаншылық (қамқоршылық), патронат, қабылдаушы отбасы, отбасы үлгісіндегі балалар үйі сияқты жетім балалар мен ана-аналарының қамқорлығынсыз қалған балаларды орналастыру нысандарын, сондай-ақ отбасылық орналастыру нысандары арасындағы айырмашылықтарды қарау;</w:t>
      </w:r>
    </w:p>
    <w:bookmarkEnd w:id="92"/>
    <w:bookmarkStart w:name="z95" w:id="93"/>
    <w:p>
      <w:pPr>
        <w:spacing w:after="0"/>
        <w:ind w:left="0"/>
        <w:jc w:val="both"/>
      </w:pPr>
      <w:r>
        <w:rPr>
          <w:rFonts w:ascii="Times New Roman"/>
          <w:b w:val="false"/>
          <w:i w:val="false"/>
          <w:color w:val="000000"/>
          <w:sz w:val="28"/>
        </w:rPr>
        <w:t>
      асырап алушы ата-ана болуға кандидаттарға Қазақстан Республикасының заңнамасымен қойылатын талаптар; азаматтың асырап алушы, қамқоршы (қорғаншы), патронат тәрбиеші немесе асырап алушы ата-ана болу мүмкіндігі/мүмкін еместігі туралы қорытынды алу үшін асырап алушы ата-ана болуға кандидаттардың құжаттарды ұсыну тәртібі;</w:t>
      </w:r>
    </w:p>
    <w:bookmarkEnd w:id="93"/>
    <w:bookmarkStart w:name="z96" w:id="94"/>
    <w:p>
      <w:pPr>
        <w:spacing w:after="0"/>
        <w:ind w:left="0"/>
        <w:jc w:val="both"/>
      </w:pPr>
      <w:r>
        <w:rPr>
          <w:rFonts w:ascii="Times New Roman"/>
          <w:b w:val="false"/>
          <w:i w:val="false"/>
          <w:color w:val="000000"/>
          <w:sz w:val="28"/>
        </w:rPr>
        <w:t>
      ата-аналарының қамқорлығынсыз қалған балаларға арналған ұйымдарға бару қағидалары, мұндай ұйым әкімшілігінің міндеттері; балаға тәуелсіз медициналық тексеру жүргізу мүмкіндігі;</w:t>
      </w:r>
    </w:p>
    <w:bookmarkEnd w:id="94"/>
    <w:bookmarkStart w:name="z97" w:id="95"/>
    <w:p>
      <w:pPr>
        <w:spacing w:after="0"/>
        <w:ind w:left="0"/>
        <w:jc w:val="both"/>
      </w:pPr>
      <w:r>
        <w:rPr>
          <w:rFonts w:ascii="Times New Roman"/>
          <w:b w:val="false"/>
          <w:i w:val="false"/>
          <w:color w:val="000000"/>
          <w:sz w:val="28"/>
        </w:rPr>
        <w:t>
      соттың бала асырап алу туралы шешім қабылдау тәртібі; сотқа арыз дайындау және беру тәртібі; бала асырап алу құпиясының құқықтық аспектілері; баланың тегін, атын, әкесінің атын, туған күні мен жерін өзгерту мүмкіндігі мен салдары;</w:t>
      </w:r>
    </w:p>
    <w:bookmarkEnd w:id="95"/>
    <w:bookmarkStart w:name="z98" w:id="96"/>
    <w:p>
      <w:pPr>
        <w:spacing w:after="0"/>
        <w:ind w:left="0"/>
        <w:jc w:val="both"/>
      </w:pPr>
      <w:r>
        <w:rPr>
          <w:rFonts w:ascii="Times New Roman"/>
          <w:b w:val="false"/>
          <w:i w:val="false"/>
          <w:color w:val="000000"/>
          <w:sz w:val="28"/>
        </w:rPr>
        <w:t>
      қорғаншылық және қамқоршылық органының және ата-аналарының қамқорлығынсыз қалған балаларға арналған ұйымның орналастыру нысанына байланысты асырап алушы отбасына берілетін балаға дайындалатын құжаттар тізбесіне сәйкес отбасына тәрбиелеуге берілетін баланың құжаттарын ресімдеу тәртібі;</w:t>
      </w:r>
    </w:p>
    <w:bookmarkEnd w:id="96"/>
    <w:bookmarkStart w:name="z99" w:id="97"/>
    <w:p>
      <w:pPr>
        <w:spacing w:after="0"/>
        <w:ind w:left="0"/>
        <w:jc w:val="both"/>
      </w:pPr>
      <w:r>
        <w:rPr>
          <w:rFonts w:ascii="Times New Roman"/>
          <w:b w:val="false"/>
          <w:i w:val="false"/>
          <w:color w:val="000000"/>
          <w:sz w:val="28"/>
        </w:rPr>
        <w:t>
      баланы отбасына тәрбиелеуге беру туралы шешім күшіне енгеннен кейін бала асырап алушының, қорғаншының (қамқоршының), патронат тәрбиешінің, асырап алушы ата-ананың балаға арналған құжаттарды ресімдеу (қайта ресімдеу) тәртібі;</w:t>
      </w:r>
    </w:p>
    <w:bookmarkEnd w:id="97"/>
    <w:bookmarkStart w:name="z100" w:id="98"/>
    <w:p>
      <w:pPr>
        <w:spacing w:after="0"/>
        <w:ind w:left="0"/>
        <w:jc w:val="both"/>
      </w:pPr>
      <w:r>
        <w:rPr>
          <w:rFonts w:ascii="Times New Roman"/>
          <w:b w:val="false"/>
          <w:i w:val="false"/>
          <w:color w:val="000000"/>
          <w:sz w:val="28"/>
        </w:rPr>
        <w:t>
      Қазақстан Республикасы субъектісінің заңнамасында белгіленген асырап алушы отбасылар мен оларда тәрбиеленетін балаларды әлеуметтік қолдау шаралары; отбасылық орналастыру нысанына байланысты отбасына тәрбиелеуге берілген баланы күтіп-бағу үшін жүзеге асырылатын төлемдер;</w:t>
      </w:r>
    </w:p>
    <w:bookmarkEnd w:id="98"/>
    <w:bookmarkStart w:name="z101" w:id="99"/>
    <w:p>
      <w:pPr>
        <w:spacing w:after="0"/>
        <w:ind w:left="0"/>
        <w:jc w:val="both"/>
      </w:pPr>
      <w:r>
        <w:rPr>
          <w:rFonts w:ascii="Times New Roman"/>
          <w:b w:val="false"/>
          <w:i w:val="false"/>
          <w:color w:val="000000"/>
          <w:sz w:val="28"/>
        </w:rPr>
        <w:t>
      баланың жеке мүліктік емес және мүліктік құқықтарын қорғау;</w:t>
      </w:r>
    </w:p>
    <w:bookmarkEnd w:id="99"/>
    <w:bookmarkStart w:name="z102" w:id="100"/>
    <w:p>
      <w:pPr>
        <w:spacing w:after="0"/>
        <w:ind w:left="0"/>
        <w:jc w:val="both"/>
      </w:pPr>
      <w:r>
        <w:rPr>
          <w:rFonts w:ascii="Times New Roman"/>
          <w:b w:val="false"/>
          <w:i w:val="false"/>
          <w:color w:val="000000"/>
          <w:sz w:val="28"/>
        </w:rPr>
        <w:t>
      қорғаншылық және қамқоршылық органдарының асырап алушы отбасында баланың өмір сүру және тәрбиелену жағдайларына бақылау жасау тәртібі; қорғаншылардың (қамқоршылардың), патронат тәрбиешілердің, асырап алушы ата-аналардың кәмелетке толмаған қамқорлыққа алынушының мүлкін сақтау, пайдалану және осындай мүлікті басқару туралы жыл сайынғы есепті ұсыну тәртібі;</w:t>
      </w:r>
    </w:p>
    <w:bookmarkEnd w:id="100"/>
    <w:bookmarkStart w:name="z103" w:id="101"/>
    <w:p>
      <w:pPr>
        <w:spacing w:after="0"/>
        <w:ind w:left="0"/>
        <w:jc w:val="both"/>
      </w:pPr>
      <w:r>
        <w:rPr>
          <w:rFonts w:ascii="Times New Roman"/>
          <w:b w:val="false"/>
          <w:i w:val="false"/>
          <w:color w:val="000000"/>
          <w:sz w:val="28"/>
        </w:rPr>
        <w:t>
      асырап алудың, қорғаншылықты (қамқоршылықты) белгілеудің, патронаттық тәрбиелеуге, асырап алушы отбасына немесе отбасы үлгісіндегі балалар үйіне берудің құқықтық салдарлары - асырап алушылардың, қорғаншылардың (қамқоршылардың), патронаттық тәрбиешілердің, асырап алушы ата-аналардың, сондай-ақ олардың отбасы мүшелерінің жеке мүліктік емес және мүліктік құқықтары, міндеттері мен жауапкершілігі</w:t>
      </w:r>
    </w:p>
    <w:bookmarkEnd w:id="101"/>
    <w:bookmarkStart w:name="z104" w:id="102"/>
    <w:p>
      <w:pPr>
        <w:spacing w:after="0"/>
        <w:ind w:left="0"/>
        <w:jc w:val="both"/>
      </w:pPr>
      <w:r>
        <w:rPr>
          <w:rFonts w:ascii="Times New Roman"/>
          <w:b w:val="false"/>
          <w:i w:val="false"/>
          <w:color w:val="000000"/>
          <w:sz w:val="28"/>
        </w:rPr>
        <w:t>
      баланың - асырап алушы отбасына, асырап алушы отбасының - балаға, үшінші тұлғалардың асырап алушы отбасы мен балаға келтірген залалын өтеу тәртібі;</w:t>
      </w:r>
    </w:p>
    <w:bookmarkEnd w:id="102"/>
    <w:bookmarkStart w:name="z105" w:id="103"/>
    <w:p>
      <w:pPr>
        <w:spacing w:after="0"/>
        <w:ind w:left="0"/>
        <w:jc w:val="both"/>
      </w:pPr>
      <w:r>
        <w:rPr>
          <w:rFonts w:ascii="Times New Roman"/>
          <w:b w:val="false"/>
          <w:i w:val="false"/>
          <w:color w:val="000000"/>
          <w:sz w:val="28"/>
        </w:rPr>
        <w:t>
      бала асырап алуды, қорғаншылықты және қамқоршылықты, патронатты, асырап алушы отбасын жоюдың салдары;</w:t>
      </w:r>
    </w:p>
    <w:bookmarkEnd w:id="103"/>
    <w:bookmarkStart w:name="z106" w:id="104"/>
    <w:p>
      <w:pPr>
        <w:spacing w:after="0"/>
        <w:ind w:left="0"/>
        <w:jc w:val="both"/>
      </w:pPr>
      <w:r>
        <w:rPr>
          <w:rFonts w:ascii="Times New Roman"/>
          <w:b w:val="false"/>
          <w:i w:val="false"/>
          <w:color w:val="000000"/>
          <w:sz w:val="28"/>
        </w:rPr>
        <w:t>
      қорғаншылық және қамқоршылық органдарының шешімдеріне шағымдану тәртібі.</w:t>
      </w:r>
    </w:p>
    <w:bookmarkEnd w:id="104"/>
    <w:bookmarkStart w:name="z107" w:id="105"/>
    <w:p>
      <w:pPr>
        <w:spacing w:after="0"/>
        <w:ind w:left="0"/>
        <w:jc w:val="both"/>
      </w:pPr>
      <w:r>
        <w:rPr>
          <w:rFonts w:ascii="Times New Roman"/>
          <w:b w:val="false"/>
          <w:i w:val="false"/>
          <w:color w:val="000000"/>
          <w:sz w:val="28"/>
        </w:rPr>
        <w:t>
      Осы бөлімді оқуға кемінде үш академиялық сағат бөлінеді.</w:t>
      </w:r>
    </w:p>
    <w:bookmarkEnd w:id="105"/>
    <w:bookmarkStart w:name="z108" w:id="106"/>
    <w:p>
      <w:pPr>
        <w:spacing w:after="0"/>
        <w:ind w:left="0"/>
        <w:jc w:val="both"/>
      </w:pPr>
      <w:r>
        <w:rPr>
          <w:rFonts w:ascii="Times New Roman"/>
          <w:b w:val="false"/>
          <w:i w:val="false"/>
          <w:color w:val="000000"/>
          <w:sz w:val="28"/>
        </w:rPr>
        <w:t>
      12. "Ер жеткен баланы еркіне жіберуге немесе биологиялық отбасымен қауышқан жағдайда баладан ажырасуға дайын болу. Кәсіби сүйемелдеу - баланы бейімдеу кезеңінде отбасына қолдау көрсету факторы ретінде" бөлімі мынадай тақырыптарды зерделеуді қамтиды:</w:t>
      </w:r>
    </w:p>
    <w:bookmarkEnd w:id="106"/>
    <w:bookmarkStart w:name="z109" w:id="107"/>
    <w:p>
      <w:pPr>
        <w:spacing w:after="0"/>
        <w:ind w:left="0"/>
        <w:jc w:val="both"/>
      </w:pPr>
      <w:r>
        <w:rPr>
          <w:rFonts w:ascii="Times New Roman"/>
          <w:b w:val="false"/>
          <w:i w:val="false"/>
          <w:color w:val="000000"/>
          <w:sz w:val="28"/>
        </w:rPr>
        <w:t>
      асырап алушы отбасының ата-аналық және кәсіби функциялары;</w:t>
      </w:r>
    </w:p>
    <w:bookmarkEnd w:id="107"/>
    <w:bookmarkStart w:name="z110" w:id="108"/>
    <w:p>
      <w:pPr>
        <w:spacing w:after="0"/>
        <w:ind w:left="0"/>
        <w:jc w:val="both"/>
      </w:pPr>
      <w:r>
        <w:rPr>
          <w:rFonts w:ascii="Times New Roman"/>
          <w:b w:val="false"/>
          <w:i w:val="false"/>
          <w:color w:val="000000"/>
          <w:sz w:val="28"/>
        </w:rPr>
        <w:t>
      ер жеткен баланы еркіне жіберуге немесе биологиялық отбасымен қауышқан жағдайда баладан ажырасуға дайын болудың маңыздылығын ұғыну;</w:t>
      </w:r>
    </w:p>
    <w:bookmarkEnd w:id="108"/>
    <w:bookmarkStart w:name="z111" w:id="109"/>
    <w:p>
      <w:pPr>
        <w:spacing w:after="0"/>
        <w:ind w:left="0"/>
        <w:jc w:val="both"/>
      </w:pPr>
      <w:r>
        <w:rPr>
          <w:rFonts w:ascii="Times New Roman"/>
          <w:b w:val="false"/>
          <w:i w:val="false"/>
          <w:color w:val="000000"/>
          <w:sz w:val="28"/>
        </w:rPr>
        <w:t>
      асырап алушы отбасының қорғаншылық және қамқоршылық органдарымен, осындай отбасыларға медициналық-әлеуметтік және психологиялық-педагогикалық көмек көрсететін ұйымдармен, баланың биологиялық отбасымен өзара іс-қимылы, сондай-ақ осындай өзара іс-қимылдың маңыздылығы;</w:t>
      </w:r>
    </w:p>
    <w:bookmarkEnd w:id="109"/>
    <w:bookmarkStart w:name="z112" w:id="110"/>
    <w:p>
      <w:pPr>
        <w:spacing w:after="0"/>
        <w:ind w:left="0"/>
        <w:jc w:val="both"/>
      </w:pPr>
      <w:r>
        <w:rPr>
          <w:rFonts w:ascii="Times New Roman"/>
          <w:b w:val="false"/>
          <w:i w:val="false"/>
          <w:color w:val="000000"/>
          <w:sz w:val="28"/>
        </w:rPr>
        <w:t>
      асырап алушы ата-ана болуға кандидаттарды отбасы тұратын жерде асырап алушы отбасылар үшін әлеуметтік қызметтердің қолжетімді инфрақұрылымы туралы хабардар ету;</w:t>
      </w:r>
    </w:p>
    <w:bookmarkEnd w:id="110"/>
    <w:bookmarkStart w:name="z113" w:id="111"/>
    <w:p>
      <w:pPr>
        <w:spacing w:after="0"/>
        <w:ind w:left="0"/>
        <w:jc w:val="both"/>
      </w:pPr>
      <w:r>
        <w:rPr>
          <w:rFonts w:ascii="Times New Roman"/>
          <w:b w:val="false"/>
          <w:i w:val="false"/>
          <w:color w:val="000000"/>
          <w:sz w:val="28"/>
        </w:rPr>
        <w:t>
      асырап алушы отбасылардың әлеуметтік ортамен және ата-аналар қоғамдастығымен өзара іс-қимылы;</w:t>
      </w:r>
    </w:p>
    <w:bookmarkEnd w:id="111"/>
    <w:bookmarkStart w:name="z114" w:id="112"/>
    <w:p>
      <w:pPr>
        <w:spacing w:after="0"/>
        <w:ind w:left="0"/>
        <w:jc w:val="both"/>
      </w:pPr>
      <w:r>
        <w:rPr>
          <w:rFonts w:ascii="Times New Roman"/>
          <w:b w:val="false"/>
          <w:i w:val="false"/>
          <w:color w:val="000000"/>
          <w:sz w:val="28"/>
        </w:rPr>
        <w:t>
      асырап алушы ата-ана болуға кандидаттарды даярлау курсын меңгеру, үй тапсырмаларын орындау нәтижелерін талқылау;</w:t>
      </w:r>
    </w:p>
    <w:bookmarkEnd w:id="112"/>
    <w:bookmarkStart w:name="z115" w:id="113"/>
    <w:p>
      <w:pPr>
        <w:spacing w:after="0"/>
        <w:ind w:left="0"/>
        <w:jc w:val="both"/>
      </w:pPr>
      <w:r>
        <w:rPr>
          <w:rFonts w:ascii="Times New Roman"/>
          <w:b w:val="false"/>
          <w:i w:val="false"/>
          <w:color w:val="000000"/>
          <w:sz w:val="28"/>
        </w:rPr>
        <w:t>
      асырап алушы ата-ана болуға кандидаттарды даярлау курсын меңгеру деңгейін талқылау;</w:t>
      </w:r>
    </w:p>
    <w:bookmarkEnd w:id="113"/>
    <w:bookmarkStart w:name="z116" w:id="114"/>
    <w:p>
      <w:pPr>
        <w:spacing w:after="0"/>
        <w:ind w:left="0"/>
        <w:jc w:val="both"/>
      </w:pPr>
      <w:r>
        <w:rPr>
          <w:rFonts w:ascii="Times New Roman"/>
          <w:b w:val="false"/>
          <w:i w:val="false"/>
          <w:color w:val="000000"/>
          <w:sz w:val="28"/>
        </w:rPr>
        <w:t>
      асырап алушы ата-ана болуға кандидаттардың өзін-өзі бағалауын жүргізу және асырап алушы ата-ана болуға кандидаттардың баланы тәрбиелеуге қабылдауға дайындығын анықтау;</w:t>
      </w:r>
    </w:p>
    <w:bookmarkEnd w:id="114"/>
    <w:bookmarkStart w:name="z117" w:id="115"/>
    <w:p>
      <w:pPr>
        <w:spacing w:after="0"/>
        <w:ind w:left="0"/>
        <w:jc w:val="both"/>
      </w:pPr>
      <w:r>
        <w:rPr>
          <w:rFonts w:ascii="Times New Roman"/>
          <w:b w:val="false"/>
          <w:i w:val="false"/>
          <w:color w:val="000000"/>
          <w:sz w:val="28"/>
        </w:rPr>
        <w:t>
      асырап алушы ата-ана болуға кандидаттардың балаларды отбасына тәрбиелеуге қабылдауға дайындығы мен қабілеті туралы қорытынды жасау (асырап алушы ата-ана болуға кандидаттармен бірге олардың қалауы бойынша жасалады).</w:t>
      </w:r>
    </w:p>
    <w:bookmarkEnd w:id="115"/>
    <w:bookmarkStart w:name="z118" w:id="116"/>
    <w:p>
      <w:pPr>
        <w:spacing w:after="0"/>
        <w:ind w:left="0"/>
        <w:jc w:val="both"/>
      </w:pPr>
      <w:r>
        <w:rPr>
          <w:rFonts w:ascii="Times New Roman"/>
          <w:b w:val="false"/>
          <w:i w:val="false"/>
          <w:color w:val="000000"/>
          <w:sz w:val="28"/>
        </w:rPr>
        <w:t>
      Осы бөлімді оқуға кемінде үш академиялық сағат бөлінеді.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27 сәуірдегі</w:t>
            </w:r>
            <w:r>
              <w:br/>
            </w:r>
            <w:r>
              <w:rPr>
                <w:rFonts w:ascii="Times New Roman"/>
                <w:b w:val="false"/>
                <w:i w:val="false"/>
                <w:color w:val="000000"/>
                <w:sz w:val="20"/>
              </w:rPr>
              <w:t>№ 165 бұйрығына</w:t>
            </w:r>
            <w:r>
              <w:br/>
            </w:r>
            <w:r>
              <w:rPr>
                <w:rFonts w:ascii="Times New Roman"/>
                <w:b w:val="false"/>
                <w:i w:val="false"/>
                <w:color w:val="000000"/>
                <w:sz w:val="20"/>
              </w:rPr>
              <w:t>2-қосымша</w:t>
            </w:r>
          </w:p>
        </w:tc>
      </w:tr>
    </w:tbl>
    <w:bookmarkStart w:name="z120" w:id="117"/>
    <w:p>
      <w:pPr>
        <w:spacing w:after="0"/>
        <w:ind w:left="0"/>
        <w:jc w:val="left"/>
      </w:pPr>
      <w:r>
        <w:rPr>
          <w:rFonts w:ascii="Times New Roman"/>
          <w:b/>
          <w:i w:val="false"/>
          <w:color w:val="000000"/>
        </w:rPr>
        <w:t xml:space="preserve">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жөніндегі қызметті ұйымдастыру тәртібі қағидалары</w:t>
      </w:r>
    </w:p>
    <w:bookmarkEnd w:id="117"/>
    <w:bookmarkStart w:name="z121" w:id="118"/>
    <w:p>
      <w:pPr>
        <w:spacing w:after="0"/>
        <w:ind w:left="0"/>
        <w:jc w:val="left"/>
      </w:pPr>
      <w:r>
        <w:rPr>
          <w:rFonts w:ascii="Times New Roman"/>
          <w:b/>
          <w:i w:val="false"/>
          <w:color w:val="000000"/>
        </w:rPr>
        <w:t xml:space="preserve"> 1-тарау. Жалпы ережелер</w:t>
      </w:r>
    </w:p>
    <w:bookmarkEnd w:id="118"/>
    <w:bookmarkStart w:name="z122" w:id="119"/>
    <w:p>
      <w:pPr>
        <w:spacing w:after="0"/>
        <w:ind w:left="0"/>
        <w:jc w:val="both"/>
      </w:pPr>
      <w:r>
        <w:rPr>
          <w:rFonts w:ascii="Times New Roman"/>
          <w:b w:val="false"/>
          <w:i w:val="false"/>
          <w:color w:val="000000"/>
          <w:sz w:val="28"/>
        </w:rPr>
        <w:t>
      1.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жөніндегі қызметті ұйымдастыру тәртібі қағидалары (бұдан әрі - Қағидалар) "Неке (ерлі-зайыптылық) және отбасы туралы" Қазақстан Республикасы Кодексінің (бұдан әрі - Кодекс) 91-бабының 9-тармағына,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(бұдан әрі - психологиялық даярлық) жөніндегі қызметті ұйымдастыру тәртібін, сондай-ақ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даярлауға құжаттарды қабылдау" мемлекеттік қызметін көрсету тәртібін айқындайды.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29.08.2025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20"/>
    <w:p>
      <w:pPr>
        <w:spacing w:after="0"/>
        <w:ind w:left="0"/>
        <w:jc w:val="both"/>
      </w:pPr>
      <w:r>
        <w:rPr>
          <w:rFonts w:ascii="Times New Roman"/>
          <w:b w:val="false"/>
          <w:i w:val="false"/>
          <w:color w:val="000000"/>
          <w:sz w:val="28"/>
        </w:rPr>
        <w:t>
      2. Осы Қағидаларда мынадай ұғымдар пайдаланылады:</w:t>
      </w:r>
    </w:p>
    <w:bookmarkEnd w:id="120"/>
    <w:bookmarkStart w:name="z124" w:id="121"/>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bookmarkEnd w:id="121"/>
    <w:bookmarkStart w:name="z125" w:id="122"/>
    <w:p>
      <w:pPr>
        <w:spacing w:after="0"/>
        <w:ind w:left="0"/>
        <w:jc w:val="left"/>
      </w:pPr>
      <w:r>
        <w:rPr>
          <w:rFonts w:ascii="Times New Roman"/>
          <w:b/>
          <w:i w:val="false"/>
          <w:color w:val="000000"/>
        </w:rPr>
        <w:t xml:space="preserve"> 2-тарау. Психологиялық даярлық жөніндегі қызметті ұйымдастыру тәртібі</w:t>
      </w:r>
    </w:p>
    <w:bookmarkEnd w:id="122"/>
    <w:bookmarkStart w:name="z126" w:id="123"/>
    <w:p>
      <w:pPr>
        <w:spacing w:after="0"/>
        <w:ind w:left="0"/>
        <w:jc w:val="both"/>
      </w:pPr>
      <w:r>
        <w:rPr>
          <w:rFonts w:ascii="Times New Roman"/>
          <w:b w:val="false"/>
          <w:i w:val="false"/>
          <w:color w:val="000000"/>
          <w:sz w:val="28"/>
        </w:rPr>
        <w:t>
      3. Психологиялық даярлықты жетім балалар мен ата-аналарының қамқорлығынсыз қалған балаларды Қазақстан Республикасы азаматтарының отбасына орналастыруға жәрдем көрсету жөніндегі ұйымдар, сондай-ақ жетім балалар мен ата-аналарының қамқорлығынсыз қалған балаларға арналған білім беру ұйымдары аталған ұйымдардың қаражаты есебінен жүзеге асырады.</w:t>
      </w:r>
    </w:p>
    <w:bookmarkEnd w:id="123"/>
    <w:bookmarkStart w:name="z127" w:id="124"/>
    <w:p>
      <w:pPr>
        <w:spacing w:after="0"/>
        <w:ind w:left="0"/>
        <w:jc w:val="both"/>
      </w:pPr>
      <w:r>
        <w:rPr>
          <w:rFonts w:ascii="Times New Roman"/>
          <w:b w:val="false"/>
          <w:i w:val="false"/>
          <w:color w:val="000000"/>
          <w:sz w:val="28"/>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(бұдан әрі - асырап алушы ата-ана болуға кандидаттар) психологиялық даярлау өтеусіз негізде жүзеге асырылады.</w:t>
      </w:r>
    </w:p>
    <w:bookmarkEnd w:id="124"/>
    <w:bookmarkStart w:name="z128" w:id="125"/>
    <w:p>
      <w:pPr>
        <w:spacing w:after="0"/>
        <w:ind w:left="0"/>
        <w:jc w:val="both"/>
      </w:pPr>
      <w:r>
        <w:rPr>
          <w:rFonts w:ascii="Times New Roman"/>
          <w:b w:val="false"/>
          <w:i w:val="false"/>
          <w:color w:val="000000"/>
          <w:sz w:val="28"/>
        </w:rPr>
        <w:t>
      5. Асырап алушы ата-ана болуға кандидаттар психологиялық даярлықтан өту үшін осы Қағидалардың 3-тармағында көрсетілген Қазақстан Республикасының аумағында орналасқан ұйымдардың біріне еркін нысанда психологиялық даярлықтан өту туралы жазбаша өтінішпен жүгінеді.</w:t>
      </w:r>
    </w:p>
    <w:bookmarkEnd w:id="125"/>
    <w:bookmarkStart w:name="z129" w:id="126"/>
    <w:p>
      <w:pPr>
        <w:spacing w:after="0"/>
        <w:ind w:left="0"/>
        <w:jc w:val="both"/>
      </w:pPr>
      <w:r>
        <w:rPr>
          <w:rFonts w:ascii="Times New Roman"/>
          <w:b w:val="false"/>
          <w:i w:val="false"/>
          <w:color w:val="000000"/>
          <w:sz w:val="28"/>
        </w:rPr>
        <w:t>
      6. Асырап алушы ата-ана болуға кандидаттарды психологиялық даярлауды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бағдарламасына (бұдан әрі - бағдарлама) сәйкес ұйымдар жүзеге асырады.</w:t>
      </w:r>
    </w:p>
    <w:bookmarkEnd w:id="126"/>
    <w:bookmarkStart w:name="z130" w:id="127"/>
    <w:p>
      <w:pPr>
        <w:spacing w:after="0"/>
        <w:ind w:left="0"/>
        <w:jc w:val="both"/>
      </w:pPr>
      <w:r>
        <w:rPr>
          <w:rFonts w:ascii="Times New Roman"/>
          <w:b w:val="false"/>
          <w:i w:val="false"/>
          <w:color w:val="000000"/>
          <w:sz w:val="28"/>
        </w:rPr>
        <w:t>
      7. Асырап алушы ата-ана болуға кандидаттар жүгінген кезде ұйымдар:</w:t>
      </w:r>
    </w:p>
    <w:bookmarkEnd w:id="127"/>
    <w:p>
      <w:pPr>
        <w:spacing w:after="0"/>
        <w:ind w:left="0"/>
        <w:jc w:val="both"/>
      </w:pPr>
      <w:r>
        <w:rPr>
          <w:rFonts w:ascii="Times New Roman"/>
          <w:b w:val="false"/>
          <w:i w:val="false"/>
          <w:color w:val="000000"/>
          <w:sz w:val="28"/>
        </w:rPr>
        <w:t>
      1) асырап алушы ата-ана болуға кандидаттарға психологиялық даярлықтан өту үшін даярлық процесінің ұйымдастырылуы, топтардың жасақталуы, даярлықтың басталу және аяқталу күні туралы хабарлайды;</w:t>
      </w:r>
    </w:p>
    <w:p>
      <w:pPr>
        <w:spacing w:after="0"/>
        <w:ind w:left="0"/>
        <w:jc w:val="both"/>
      </w:pPr>
      <w:r>
        <w:rPr>
          <w:rFonts w:ascii="Times New Roman"/>
          <w:b w:val="false"/>
          <w:i w:val="false"/>
          <w:color w:val="000000"/>
          <w:sz w:val="28"/>
        </w:rPr>
        <w:t>
      2) ұйым әзірлеген және бекіткен, дербес деректерді өңдеуге келісімін қамтитын, асырап алушы ата-ана болуға кандидатқа сауалнама толтырады;</w:t>
      </w:r>
    </w:p>
    <w:p>
      <w:pPr>
        <w:spacing w:after="0"/>
        <w:ind w:left="0"/>
        <w:jc w:val="both"/>
      </w:pPr>
      <w:r>
        <w:rPr>
          <w:rFonts w:ascii="Times New Roman"/>
          <w:b w:val="false"/>
          <w:i w:val="false"/>
          <w:color w:val="000000"/>
          <w:sz w:val="28"/>
        </w:rPr>
        <w:t>
      3) асырап алушы ата-ана болуға кандидаттардың педагог-психологпен құрылымдық сұхбат түрінде әңгімелесуін жүргізеді;</w:t>
      </w:r>
    </w:p>
    <w:p>
      <w:pPr>
        <w:spacing w:after="0"/>
        <w:ind w:left="0"/>
        <w:jc w:val="both"/>
      </w:pPr>
      <w:r>
        <w:rPr>
          <w:rFonts w:ascii="Times New Roman"/>
          <w:b w:val="false"/>
          <w:i w:val="false"/>
          <w:color w:val="000000"/>
          <w:sz w:val="28"/>
        </w:rPr>
        <w:t>
      4) асырап алушы ата-ана болуға кандидаттардың психологиялық даярлаудан өту күні мен уақытын айқындайды;</w:t>
      </w:r>
    </w:p>
    <w:p>
      <w:pPr>
        <w:spacing w:after="0"/>
        <w:ind w:left="0"/>
        <w:jc w:val="both"/>
      </w:pPr>
      <w:r>
        <w:rPr>
          <w:rFonts w:ascii="Times New Roman"/>
          <w:b w:val="false"/>
          <w:i w:val="false"/>
          <w:color w:val="000000"/>
          <w:sz w:val="28"/>
        </w:rPr>
        <w:t>
      5) бағдарламаға сәйкес асырап алушы ата-ана болуға кандидаттарды психологиялық даярлауды ұйымдастырады;</w:t>
      </w:r>
    </w:p>
    <w:p>
      <w:pPr>
        <w:spacing w:after="0"/>
        <w:ind w:left="0"/>
        <w:jc w:val="both"/>
      </w:pPr>
      <w:r>
        <w:rPr>
          <w:rFonts w:ascii="Times New Roman"/>
          <w:b w:val="false"/>
          <w:i w:val="false"/>
          <w:color w:val="000000"/>
          <w:sz w:val="28"/>
        </w:rPr>
        <w:t>
      6) асырап алушы ата-ана болуға кандидаттардың жазбаша келісімімен баланы отбасына қабылдауға психологиялық дайындығын бағалау үшін асырап алушы ата-ана болуға кандидаттар мен олардың отбасыларын диагностикалауды және психологиялық тексеруді жүргізеді;</w:t>
      </w:r>
    </w:p>
    <w:p>
      <w:pPr>
        <w:spacing w:after="0"/>
        <w:ind w:left="0"/>
        <w:jc w:val="both"/>
      </w:pPr>
      <w:r>
        <w:rPr>
          <w:rFonts w:ascii="Times New Roman"/>
          <w:b w:val="false"/>
          <w:i w:val="false"/>
          <w:color w:val="000000"/>
          <w:sz w:val="28"/>
        </w:rPr>
        <w:t>
      7) әрбір асырап алушы ата-ана болуға кандидатқа олардың даярлықтан өткені туралы куәландыратын құжаттар мен материалдар, психологиялық тексеру мен диагностиканың нәтижелері бар жеке істі қалыптастырады;</w:t>
      </w:r>
    </w:p>
    <w:p>
      <w:pPr>
        <w:spacing w:after="0"/>
        <w:ind w:left="0"/>
        <w:jc w:val="both"/>
      </w:pPr>
      <w:r>
        <w:rPr>
          <w:rFonts w:ascii="Times New Roman"/>
          <w:b w:val="false"/>
          <w:i w:val="false"/>
          <w:color w:val="000000"/>
          <w:sz w:val="28"/>
        </w:rPr>
        <w:t>
      8)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 азаматтарының психологиялық даярлықтан өткені туралы сертификат (бұдан әрі – сертификат) психологиялық даярлық бағдарламасынан толық көлемде өткеннен кейін 7 жұмыс күні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18.08.2022 </w:t>
      </w:r>
      <w:r>
        <w:rPr>
          <w:rFonts w:ascii="Times New Roman"/>
          <w:b w:val="false"/>
          <w:i w:val="false"/>
          <w:color w:val="ff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8"/>
    <w:p>
      <w:pPr>
        <w:spacing w:after="0"/>
        <w:ind w:left="0"/>
        <w:jc w:val="both"/>
      </w:pPr>
      <w:r>
        <w:rPr>
          <w:rFonts w:ascii="Times New Roman"/>
          <w:b w:val="false"/>
          <w:i w:val="false"/>
          <w:color w:val="000000"/>
          <w:sz w:val="28"/>
        </w:rPr>
        <w:t>
      8. Асырап алушы ата-ана болуға кандидаттарды психологиялық даярлау саны кемінде 6 және 22 адамнан аспайтын топтарда жүзеге асырылады.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18.08.2022 </w:t>
      </w:r>
      <w:r>
        <w:rPr>
          <w:rFonts w:ascii="Times New Roman"/>
          <w:b w:val="false"/>
          <w:i w:val="false"/>
          <w:color w:val="ff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29"/>
    <w:p>
      <w:pPr>
        <w:spacing w:after="0"/>
        <w:ind w:left="0"/>
        <w:jc w:val="both"/>
      </w:pPr>
      <w:r>
        <w:rPr>
          <w:rFonts w:ascii="Times New Roman"/>
          <w:b w:val="false"/>
          <w:i w:val="false"/>
          <w:color w:val="000000"/>
          <w:sz w:val="28"/>
        </w:rPr>
        <w:t>
      9. Сертификат беруді есепке алуды ұйымдар осы Қағидаларға 1-қосымшаға сәйкес нысан бойынша сертификаттар беруді есепке алу журналына тіркеу арқылы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29.08.2025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0"/>
    <w:p>
      <w:pPr>
        <w:spacing w:after="0"/>
        <w:ind w:left="0"/>
        <w:jc w:val="both"/>
      </w:pPr>
      <w:r>
        <w:rPr>
          <w:rFonts w:ascii="Times New Roman"/>
          <w:b w:val="false"/>
          <w:i w:val="false"/>
          <w:color w:val="000000"/>
          <w:sz w:val="28"/>
        </w:rPr>
        <w:t>
      10. Сертифитты беруді есепке алу журналы ұйымда кемінде 15 жыл сақталады.</w:t>
      </w:r>
    </w:p>
    <w:bookmarkEnd w:id="130"/>
    <w:bookmarkStart w:name="z142" w:id="131"/>
    <w:p>
      <w:pPr>
        <w:spacing w:after="0"/>
        <w:ind w:left="0"/>
        <w:jc w:val="both"/>
      </w:pPr>
      <w:r>
        <w:rPr>
          <w:rFonts w:ascii="Times New Roman"/>
          <w:b w:val="false"/>
          <w:i w:val="false"/>
          <w:color w:val="000000"/>
          <w:sz w:val="28"/>
        </w:rPr>
        <w:t>
      11. Сертификат жоғалған не тозу немесе зақымдану салдарынан одан әрі пайдалану үшін жарамсыз болған жағдайда, асырап алушы ата-ана болуға кандидат сертификат берген ұйымға оның телнұсқасын алу үшін өтініш береді.</w:t>
      </w:r>
    </w:p>
    <w:bookmarkEnd w:id="131"/>
    <w:bookmarkStart w:name="z143" w:id="132"/>
    <w:p>
      <w:pPr>
        <w:spacing w:after="0"/>
        <w:ind w:left="0"/>
        <w:jc w:val="both"/>
      </w:pPr>
      <w:r>
        <w:rPr>
          <w:rFonts w:ascii="Times New Roman"/>
          <w:b w:val="false"/>
          <w:i w:val="false"/>
          <w:color w:val="000000"/>
          <w:sz w:val="28"/>
        </w:rPr>
        <w:t>
      12. Сертификатың телнұсқасы асырап алушы ата-ана болуға кандидатқа жеке басын куәландыратын құжатты көрсеткен кезде оның жазбаша өтініші негізінде сертификаттың телнұсқасын беру туралы өтініш берілген күннен бастап 5 жұмыс күні ішінде беріледі.</w:t>
      </w:r>
    </w:p>
    <w:bookmarkEnd w:id="132"/>
    <w:bookmarkStart w:name="z144" w:id="133"/>
    <w:p>
      <w:pPr>
        <w:spacing w:after="0"/>
        <w:ind w:left="0"/>
        <w:jc w:val="both"/>
      </w:pPr>
      <w:r>
        <w:rPr>
          <w:rFonts w:ascii="Times New Roman"/>
          <w:b w:val="false"/>
          <w:i w:val="false"/>
          <w:color w:val="000000"/>
          <w:sz w:val="28"/>
        </w:rPr>
        <w:t>
      13. Телнұсқа беру туралы мәліметтер сертификаттарды беруді есепке алу журналына "Ескерту" бағанында тиісті белгімен енгізіледі.</w:t>
      </w:r>
    </w:p>
    <w:bookmarkEnd w:id="133"/>
    <w:bookmarkStart w:name="z145" w:id="134"/>
    <w:p>
      <w:pPr>
        <w:spacing w:after="0"/>
        <w:ind w:left="0"/>
        <w:jc w:val="both"/>
      </w:pPr>
      <w:r>
        <w:rPr>
          <w:rFonts w:ascii="Times New Roman"/>
          <w:b w:val="false"/>
          <w:i w:val="false"/>
          <w:color w:val="000000"/>
          <w:sz w:val="28"/>
        </w:rPr>
        <w:t>
      14. Телнұсқаны беру кезінде сертификаттың нөмірі өзгермейді, бірақ бланкіде оң жақ бұрышына "телнұсқа" деген жазу қосылады.</w:t>
      </w:r>
    </w:p>
    <w:bookmarkEnd w:id="134"/>
    <w:bookmarkStart w:name="z149" w:id="135"/>
    <w:p>
      <w:pPr>
        <w:spacing w:after="0"/>
        <w:ind w:left="0"/>
        <w:jc w:val="left"/>
      </w:pPr>
      <w:r>
        <w:rPr>
          <w:rFonts w:ascii="Times New Roman"/>
          <w:b/>
          <w:i w:val="false"/>
          <w:color w:val="000000"/>
        </w:rPr>
        <w:t xml:space="preserve"> 3-тарау. Мемлекеттік қызмет көрсету тәртібі</w:t>
      </w:r>
    </w:p>
    <w:bookmarkEnd w:id="135"/>
    <w:p>
      <w:pPr>
        <w:spacing w:after="0"/>
        <w:ind w:left="0"/>
        <w:jc w:val="both"/>
      </w:pPr>
      <w:r>
        <w:rPr>
          <w:rFonts w:ascii="Times New Roman"/>
          <w:b w:val="false"/>
          <w:i w:val="false"/>
          <w:color w:val="ff0000"/>
          <w:sz w:val="28"/>
        </w:rPr>
        <w:t xml:space="preserve">
      Ескерту. Қағидалар 3-тараумен толықтырылды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0" w:id="136"/>
    <w:p>
      <w:pPr>
        <w:spacing w:after="0"/>
        <w:ind w:left="0"/>
        <w:jc w:val="both"/>
      </w:pPr>
      <w:r>
        <w:rPr>
          <w:rFonts w:ascii="Times New Roman"/>
          <w:b w:val="false"/>
          <w:i w:val="false"/>
          <w:color w:val="000000"/>
          <w:sz w:val="28"/>
        </w:rPr>
        <w:t xml:space="preserve">
      15. Қазақстан Республикасының аумағында тұрақты тұратын, жетім балаларды, ата-анасының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даярлаудан өткізу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тұрақты тұратын, жетім балаларды, ата-анасының қамқорлығынсыз қалған балаларды өз отбасына тәрбиелеуге қабылдауға тілек білдірген азаматтарды психологиялық даярлауға құжаттарды қабылдау" мемлекеттік қызметін көрсетуге қойылатын негізгі талаптардың тізбесіне сәйкес жүзеге асырылады.</w:t>
      </w:r>
    </w:p>
    <w:bookmarkEnd w:id="136"/>
    <w:p>
      <w:pPr>
        <w:spacing w:after="0"/>
        <w:ind w:left="0"/>
        <w:jc w:val="both"/>
      </w:pPr>
      <w:r>
        <w:rPr>
          <w:rFonts w:ascii="Times New Roman"/>
          <w:b w:val="false"/>
          <w:i w:val="false"/>
          <w:color w:val="000000"/>
          <w:sz w:val="28"/>
        </w:rPr>
        <w:t xml:space="preserve">
      Асырап алушы ата-ана болуға кандидаттар (бұдан әрі-қызметті алушы) психологиялық даярлықтан өту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 </w:t>
      </w:r>
    </w:p>
    <w:bookmarkStart w:name="z151" w:id="137"/>
    <w:p>
      <w:pPr>
        <w:spacing w:after="0"/>
        <w:ind w:left="0"/>
        <w:jc w:val="both"/>
      </w:pPr>
      <w:r>
        <w:rPr>
          <w:rFonts w:ascii="Times New Roman"/>
          <w:b w:val="false"/>
          <w:i w:val="false"/>
          <w:color w:val="000000"/>
          <w:sz w:val="28"/>
        </w:rPr>
        <w:t>
      16. "Қазақстан Республикасының аумағында тұрақты тұратын, жетім балаларды, ата-анасының қамқорлығынсыз қалған балаларды өз отбасына тәрбиелеуге қабылдауға тілек білдірген азаматтарды психологиялық даярлауға құжаттарды қабылдау" мемлекеттік қызметін жетім балалар мен ата-анасының қамқорлығынсыз қалған балаларды Қазақстан Республикасы азаматтарының отбасыларына орналастыруға жәрдемдесу жөніндегі ұйымдар, сондай-ақ жетім балалар мен ата - анасының қамқорлығынсыз қалған балаларға арналған білім беру ұйымдары (бұдан әрі-көрсетілетін қызметті беруші) көрсетеді.</w:t>
      </w:r>
    </w:p>
    <w:bookmarkEnd w:id="137"/>
    <w:bookmarkStart w:name="z152" w:id="138"/>
    <w:p>
      <w:pPr>
        <w:spacing w:after="0"/>
        <w:ind w:left="0"/>
        <w:jc w:val="both"/>
      </w:pPr>
      <w:r>
        <w:rPr>
          <w:rFonts w:ascii="Times New Roman"/>
          <w:b w:val="false"/>
          <w:i w:val="false"/>
          <w:color w:val="000000"/>
          <w:sz w:val="28"/>
        </w:rPr>
        <w:t>
      17. Көрсетілетін қызметті беруші құжаттарды алған сәттен бастап 1 (бір) жұмыс күні ішінде ұсынылған құжаттардың толықтығын тексереді.</w:t>
      </w:r>
    </w:p>
    <w:bookmarkEnd w:id="138"/>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жүйелердегі заңмен қорғалатын құпияны қамтитын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 өтінішті қабылдаудан бас тартады. </w:t>
      </w:r>
    </w:p>
    <w:bookmarkStart w:name="z153" w:id="139"/>
    <w:p>
      <w:pPr>
        <w:spacing w:after="0"/>
        <w:ind w:left="0"/>
        <w:jc w:val="both"/>
      </w:pPr>
      <w:r>
        <w:rPr>
          <w:rFonts w:ascii="Times New Roman"/>
          <w:b w:val="false"/>
          <w:i w:val="false"/>
          <w:color w:val="000000"/>
          <w:sz w:val="28"/>
        </w:rPr>
        <w:t>
      18. Құжаттарды тексеру нәтижесі бойынша көрсетілетін қызметті беруші 4 (төрт) жұмыс күні ішінде көрсетілетін қызметті алушыға психологиялық даярлау процесін ұйымдастыру туралы дайындықтың басталу және аяқталу күнін көрсете отырып, хабарлама жібереді.</w:t>
      </w:r>
    </w:p>
    <w:bookmarkEnd w:id="139"/>
    <w:p>
      <w:pPr>
        <w:spacing w:after="0"/>
        <w:ind w:left="0"/>
        <w:jc w:val="both"/>
      </w:pPr>
      <w:r>
        <w:rPr>
          <w:rFonts w:ascii="Times New Roman"/>
          <w:b w:val="false"/>
          <w:i w:val="false"/>
          <w:color w:val="000000"/>
          <w:sz w:val="28"/>
        </w:rPr>
        <w:t>
      Психологиялық дайындық процесін ұйымдастыру туралы хабарлама қызмет берушінің кеңсесі (канцеляриясы) арқылы қолма қол беріледі.</w:t>
      </w:r>
    </w:p>
    <w:p>
      <w:pPr>
        <w:spacing w:after="0"/>
        <w:ind w:left="0"/>
        <w:jc w:val="both"/>
      </w:pPr>
      <w:r>
        <w:rPr>
          <w:rFonts w:ascii="Times New Roman"/>
          <w:b w:val="false"/>
          <w:i w:val="false"/>
          <w:color w:val="000000"/>
          <w:sz w:val="28"/>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қызмет беруші 2 (екі) жұмыс күні ішінде қызмет алушыға мемлекеттік қызметті көрсету туралы шешімді не дәлелді бас тартуды жібереді.</w:t>
      </w:r>
    </w:p>
    <w:bookmarkStart w:name="z154" w:id="140"/>
    <w:p>
      <w:pPr>
        <w:spacing w:after="0"/>
        <w:ind w:left="0"/>
        <w:jc w:val="both"/>
      </w:pPr>
      <w:r>
        <w:rPr>
          <w:rFonts w:ascii="Times New Roman"/>
          <w:b w:val="false"/>
          <w:i w:val="false"/>
          <w:color w:val="000000"/>
          <w:sz w:val="28"/>
        </w:rPr>
        <w:t>
      19. Құжаттарды қарау және психологиялық дайындық процесін ұйымдастыру туралы хабарламаны алу бойынша жалпы мерзім 5 (бес) жұмыс күнін құрайды.</w:t>
      </w:r>
    </w:p>
    <w:bookmarkEnd w:id="140"/>
    <w:bookmarkStart w:name="z155" w:id="141"/>
    <w:p>
      <w:pPr>
        <w:spacing w:after="0"/>
        <w:ind w:left="0"/>
        <w:jc w:val="both"/>
      </w:pPr>
      <w:r>
        <w:rPr>
          <w:rFonts w:ascii="Times New Roman"/>
          <w:b w:val="false"/>
          <w:i w:val="false"/>
          <w:color w:val="000000"/>
          <w:sz w:val="28"/>
        </w:rPr>
        <w:t xml:space="preserve">
      20. Қызмет беруші мемлекеттік қызмет көрсетудің сатысы туралы мемлекеттік қызметтерді көрсету мониторингінің ақпараттық жүйесіне мәліметтерді Қазақстан Республикасы Көлік және коммуникациялар министрі міндетін атқарушысының 2013 жылғы 14 маусымдағы № 452 бұйрығымен бекітілген Мемлекеттік қызметтер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енгізуді қамтамасыз етеді.</w:t>
      </w:r>
    </w:p>
    <w:bookmarkEnd w:id="141"/>
    <w:bookmarkStart w:name="z156" w:id="142"/>
    <w:p>
      <w:pPr>
        <w:spacing w:after="0"/>
        <w:ind w:left="0"/>
        <w:jc w:val="left"/>
      </w:pPr>
      <w:r>
        <w:rPr>
          <w:rFonts w:ascii="Times New Roman"/>
          <w:b/>
          <w:i w:val="false"/>
          <w:color w:val="000000"/>
        </w:rPr>
        <w:t xml:space="preserve">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42"/>
    <w:p>
      <w:pPr>
        <w:spacing w:after="0"/>
        <w:ind w:left="0"/>
        <w:jc w:val="both"/>
      </w:pPr>
      <w:r>
        <w:rPr>
          <w:rFonts w:ascii="Times New Roman"/>
          <w:b w:val="false"/>
          <w:i w:val="false"/>
          <w:color w:val="ff0000"/>
          <w:sz w:val="28"/>
        </w:rPr>
        <w:t xml:space="preserve">
      Ескерту. Қағидалар 4-тараумен толықтырылды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 w:id="143"/>
    <w:p>
      <w:pPr>
        <w:spacing w:after="0"/>
        <w:ind w:left="0"/>
        <w:jc w:val="both"/>
      </w:pPr>
      <w:r>
        <w:rPr>
          <w:rFonts w:ascii="Times New Roman"/>
          <w:b w:val="false"/>
          <w:i w:val="false"/>
          <w:color w:val="000000"/>
          <w:sz w:val="28"/>
        </w:rPr>
        <w:t>
      21.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4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шағымды шағымды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сотқа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жүгінуге жол беріледі.</w:t>
      </w:r>
    </w:p>
    <w:p>
      <w:pPr>
        <w:spacing w:after="0"/>
        <w:ind w:left="0"/>
        <w:jc w:val="both"/>
      </w:pPr>
      <w:r>
        <w:rPr>
          <w:rFonts w:ascii="Times New Roman"/>
          <w:b w:val="false"/>
          <w:i w:val="false"/>
          <w:color w:val="000000"/>
          <w:sz w:val="28"/>
        </w:rPr>
        <w:t>
      Мемлекеттік қызмет көрсетуге шағымдану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тұрақты тұратын,</w:t>
            </w:r>
            <w:r>
              <w:br/>
            </w:r>
            <w:r>
              <w:rPr>
                <w:rFonts w:ascii="Times New Roman"/>
                <w:b w:val="false"/>
                <w:i w:val="false"/>
                <w:color w:val="000000"/>
                <w:sz w:val="20"/>
              </w:rPr>
              <w:t>жетім балаларды, ата-аналарының қамқорлығынсыз</w:t>
            </w:r>
            <w:r>
              <w:br/>
            </w:r>
            <w:r>
              <w:rPr>
                <w:rFonts w:ascii="Times New Roman"/>
                <w:b w:val="false"/>
                <w:i w:val="false"/>
                <w:color w:val="000000"/>
                <w:sz w:val="20"/>
              </w:rPr>
              <w:t>қалған балаларды өз отбасына</w:t>
            </w:r>
            <w:r>
              <w:br/>
            </w:r>
            <w:r>
              <w:rPr>
                <w:rFonts w:ascii="Times New Roman"/>
                <w:b w:val="false"/>
                <w:i w:val="false"/>
                <w:color w:val="000000"/>
                <w:sz w:val="20"/>
              </w:rPr>
              <w:t>тәрбиелеуге қабылдауға тілек</w:t>
            </w:r>
            <w:r>
              <w:br/>
            </w:r>
            <w:r>
              <w:rPr>
                <w:rFonts w:ascii="Times New Roman"/>
                <w:b w:val="false"/>
                <w:i w:val="false"/>
                <w:color w:val="000000"/>
                <w:sz w:val="20"/>
              </w:rPr>
              <w:t>білдірген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психологиялық даярлау</w:t>
            </w:r>
            <w:r>
              <w:br/>
            </w:r>
            <w:r>
              <w:rPr>
                <w:rFonts w:ascii="Times New Roman"/>
                <w:b w:val="false"/>
                <w:i w:val="false"/>
                <w:color w:val="000000"/>
                <w:sz w:val="20"/>
              </w:rPr>
              <w:t>бағдарламасының мазмұнына</w:t>
            </w:r>
            <w:r>
              <w:br/>
            </w:r>
            <w:r>
              <w:rPr>
                <w:rFonts w:ascii="Times New Roman"/>
                <w:b w:val="false"/>
                <w:i w:val="false"/>
                <w:color w:val="000000"/>
                <w:sz w:val="20"/>
              </w:rPr>
              <w:t>қойылатын талаптарды, оларды</w:t>
            </w:r>
            <w:r>
              <w:br/>
            </w:r>
            <w:r>
              <w:rPr>
                <w:rFonts w:ascii="Times New Roman"/>
                <w:b w:val="false"/>
                <w:i w:val="false"/>
                <w:color w:val="000000"/>
                <w:sz w:val="20"/>
              </w:rPr>
              <w:t>психологиялық даярлау</w:t>
            </w:r>
            <w:r>
              <w:br/>
            </w:r>
            <w:r>
              <w:rPr>
                <w:rFonts w:ascii="Times New Roman"/>
                <w:b w:val="false"/>
                <w:i w:val="false"/>
                <w:color w:val="000000"/>
                <w:sz w:val="20"/>
              </w:rPr>
              <w:t>жөніндегі қызметті</w:t>
            </w:r>
            <w:r>
              <w:br/>
            </w:r>
            <w:r>
              <w:rPr>
                <w:rFonts w:ascii="Times New Roman"/>
                <w:b w:val="false"/>
                <w:i w:val="false"/>
                <w:color w:val="000000"/>
                <w:sz w:val="20"/>
              </w:rPr>
              <w:t>ұйымдастыру тәртібі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оң жақ бұрышы жаңа редакцияда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 ата-ана болуға кандидаттың (бұдан әрі - кандидат) Т.А.Ә.,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тұрғылықты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Даярлықтан өту туралы өтініш беру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Даярлықтың басталу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Даярлықтың аяқталу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сериясы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қолы, сертификатты алған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тұрақты тұратын,</w:t>
            </w:r>
            <w:r>
              <w:br/>
            </w:r>
            <w:r>
              <w:rPr>
                <w:rFonts w:ascii="Times New Roman"/>
                <w:b w:val="false"/>
                <w:i w:val="false"/>
                <w:color w:val="000000"/>
                <w:sz w:val="20"/>
              </w:rPr>
              <w:t>жетім балаларды, ата-аналарының қамқорлығынсыз</w:t>
            </w:r>
            <w:r>
              <w:br/>
            </w:r>
            <w:r>
              <w:rPr>
                <w:rFonts w:ascii="Times New Roman"/>
                <w:b w:val="false"/>
                <w:i w:val="false"/>
                <w:color w:val="000000"/>
                <w:sz w:val="20"/>
              </w:rPr>
              <w:t>қалған балаларды өз отбасына</w:t>
            </w:r>
            <w:r>
              <w:br/>
            </w:r>
            <w:r>
              <w:rPr>
                <w:rFonts w:ascii="Times New Roman"/>
                <w:b w:val="false"/>
                <w:i w:val="false"/>
                <w:color w:val="000000"/>
                <w:sz w:val="20"/>
              </w:rPr>
              <w:t>тәрбиелеуге қабылдауға тілек</w:t>
            </w:r>
            <w:r>
              <w:br/>
            </w:r>
            <w:r>
              <w:rPr>
                <w:rFonts w:ascii="Times New Roman"/>
                <w:b w:val="false"/>
                <w:i w:val="false"/>
                <w:color w:val="000000"/>
                <w:sz w:val="20"/>
              </w:rPr>
              <w:t>білдірген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психологиялық даярлау</w:t>
            </w:r>
            <w:r>
              <w:br/>
            </w:r>
            <w:r>
              <w:rPr>
                <w:rFonts w:ascii="Times New Roman"/>
                <w:b w:val="false"/>
                <w:i w:val="false"/>
                <w:color w:val="000000"/>
                <w:sz w:val="20"/>
              </w:rPr>
              <w:t>бағдарламасының мазмұнына</w:t>
            </w:r>
            <w:r>
              <w:br/>
            </w:r>
            <w:r>
              <w:rPr>
                <w:rFonts w:ascii="Times New Roman"/>
                <w:b w:val="false"/>
                <w:i w:val="false"/>
                <w:color w:val="000000"/>
                <w:sz w:val="20"/>
              </w:rPr>
              <w:t>қойылатын талаптарды, оларды</w:t>
            </w:r>
            <w:r>
              <w:br/>
            </w:r>
            <w:r>
              <w:rPr>
                <w:rFonts w:ascii="Times New Roman"/>
                <w:b w:val="false"/>
                <w:i w:val="false"/>
                <w:color w:val="000000"/>
                <w:sz w:val="20"/>
              </w:rPr>
              <w:t>психологиялық даярлау</w:t>
            </w:r>
            <w:r>
              <w:br/>
            </w:r>
            <w:r>
              <w:rPr>
                <w:rFonts w:ascii="Times New Roman"/>
                <w:b w:val="false"/>
                <w:i w:val="false"/>
                <w:color w:val="000000"/>
                <w:sz w:val="20"/>
              </w:rPr>
              <w:t>жөніндегі қызметті</w:t>
            </w:r>
            <w:r>
              <w:br/>
            </w:r>
            <w:r>
              <w:rPr>
                <w:rFonts w:ascii="Times New Roman"/>
                <w:b w:val="false"/>
                <w:i w:val="false"/>
                <w:color w:val="000000"/>
                <w:sz w:val="20"/>
              </w:rPr>
              <w:t>ұйымдастыру тәртібі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даярлауға құжаттарды қабылдау"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Қағидалар 2-қосымшамен толықтырылды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Жетім балалар мен ата-анасының қамқорлығынсыз қалған балаларды орналастыруға жәрдемдесу жөніндегі ұйымдар, сондай-ақ жетім балалар мен ата-анасының қамқорлығынсыз қалған балаларға арналған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даярлаудың үш айлық бағдарламасы аяқталғаннан кейін оның аумағында тұрақты тұратын және отбасына жетім балалар мен ата-анасының қамқорлығынсыз қалған балаларды қабылдағысы келетін Қазақстан Республикасының азаматтарына 7 жұмыс күні ішінде психологиялық даярлықтан өткені туралы сертификат (бұдан әрі – сертификат) не мемлекеттік қызмет көрсетуден бас тарту туралы дәлелді жауап 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14.00-ға дейінгі аралықтағы түскі үзіліспен сағат 9.00-ден 18.00-ға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xml:space="preserve">
2) жеке басын куәландыратын құжат немесе цифрлық құжаттар сервисінен электрондық құжат (жеке басын сәйкестендіру үшін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тұрақты тұратын,</w:t>
            </w:r>
            <w:r>
              <w:br/>
            </w:r>
            <w:r>
              <w:rPr>
                <w:rFonts w:ascii="Times New Roman"/>
                <w:b w:val="false"/>
                <w:i w:val="false"/>
                <w:color w:val="000000"/>
                <w:sz w:val="20"/>
              </w:rPr>
              <w:t>жетім балаларды, ата-аналарының қамқорлығынсыз</w:t>
            </w:r>
            <w:r>
              <w:br/>
            </w:r>
            <w:r>
              <w:rPr>
                <w:rFonts w:ascii="Times New Roman"/>
                <w:b w:val="false"/>
                <w:i w:val="false"/>
                <w:color w:val="000000"/>
                <w:sz w:val="20"/>
              </w:rPr>
              <w:t>қалған балаларды өз отбасына</w:t>
            </w:r>
            <w:r>
              <w:br/>
            </w:r>
            <w:r>
              <w:rPr>
                <w:rFonts w:ascii="Times New Roman"/>
                <w:b w:val="false"/>
                <w:i w:val="false"/>
                <w:color w:val="000000"/>
                <w:sz w:val="20"/>
              </w:rPr>
              <w:t>тәрбиелеуге қабылдауға тілек</w:t>
            </w:r>
            <w:r>
              <w:br/>
            </w:r>
            <w:r>
              <w:rPr>
                <w:rFonts w:ascii="Times New Roman"/>
                <w:b w:val="false"/>
                <w:i w:val="false"/>
                <w:color w:val="000000"/>
                <w:sz w:val="20"/>
              </w:rPr>
              <w:t>білдірген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психологиялық даярлау</w:t>
            </w:r>
            <w:r>
              <w:br/>
            </w:r>
            <w:r>
              <w:rPr>
                <w:rFonts w:ascii="Times New Roman"/>
                <w:b w:val="false"/>
                <w:i w:val="false"/>
                <w:color w:val="000000"/>
                <w:sz w:val="20"/>
              </w:rPr>
              <w:t>бағдарламасының мазмұнына</w:t>
            </w:r>
            <w:r>
              <w:br/>
            </w:r>
            <w:r>
              <w:rPr>
                <w:rFonts w:ascii="Times New Roman"/>
                <w:b w:val="false"/>
                <w:i w:val="false"/>
                <w:color w:val="000000"/>
                <w:sz w:val="20"/>
              </w:rPr>
              <w:t>қойылатын талаптарды, оларды</w:t>
            </w:r>
            <w:r>
              <w:br/>
            </w:r>
            <w:r>
              <w:rPr>
                <w:rFonts w:ascii="Times New Roman"/>
                <w:b w:val="false"/>
                <w:i w:val="false"/>
                <w:color w:val="000000"/>
                <w:sz w:val="20"/>
              </w:rPr>
              <w:t>психологиялық даярлау</w:t>
            </w:r>
            <w:r>
              <w:br/>
            </w:r>
            <w:r>
              <w:rPr>
                <w:rFonts w:ascii="Times New Roman"/>
                <w:b w:val="false"/>
                <w:i w:val="false"/>
                <w:color w:val="000000"/>
                <w:sz w:val="20"/>
              </w:rPr>
              <w:t>жөніндегі қызметті</w:t>
            </w:r>
            <w:r>
              <w:br/>
            </w:r>
            <w:r>
              <w:rPr>
                <w:rFonts w:ascii="Times New Roman"/>
                <w:b w:val="false"/>
                <w:i w:val="false"/>
                <w:color w:val="000000"/>
                <w:sz w:val="20"/>
              </w:rPr>
              <w:t>ұйымдастыру тәртібі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жеке сәйкестендіру</w:t>
            </w:r>
            <w:r>
              <w:br/>
            </w:r>
            <w:r>
              <w:rPr>
                <w:rFonts w:ascii="Times New Roman"/>
                <w:b w:val="false"/>
                <w:i w:val="false"/>
                <w:color w:val="000000"/>
                <w:sz w:val="20"/>
              </w:rPr>
              <w:t>нөмірі, мекенжайы және</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Қағидалар 3-қосымшамен толықтырылды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жылы)</w:t>
      </w:r>
    </w:p>
    <w:p>
      <w:pPr>
        <w:spacing w:after="0"/>
        <w:ind w:left="0"/>
        <w:jc w:val="both"/>
      </w:pPr>
      <w:r>
        <w:rPr>
          <w:rFonts w:ascii="Times New Roman"/>
          <w:b w:val="false"/>
          <w:i w:val="false"/>
          <w:color w:val="000000"/>
          <w:sz w:val="28"/>
        </w:rPr>
        <w:t>
      асырап алушы болуға үміткерлерге арналған психологиялық дайындығынан өтуге жазуды сұраймын.</w:t>
      </w:r>
    </w:p>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Заңының 8-бабына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даярлауға құжаттарды қабылдау" мемлекеттік қызметін алу үшін менің жеке қажетті деректерімді жинауға және өңдеуге келісімімді беремін.</w:t>
      </w:r>
    </w:p>
    <w:p>
      <w:pPr>
        <w:spacing w:after="0"/>
        <w:ind w:left="0"/>
        <w:jc w:val="both"/>
      </w:pPr>
      <w:r>
        <w:rPr>
          <w:rFonts w:ascii="Times New Roman"/>
          <w:b w:val="false"/>
          <w:i w:val="false"/>
          <w:color w:val="000000"/>
          <w:sz w:val="28"/>
        </w:rPr>
        <w:t>
      "____" ____________ 20__ жыл</w:t>
      </w:r>
    </w:p>
    <w:p>
      <w:pPr>
        <w:spacing w:after="0"/>
        <w:ind w:left="0"/>
        <w:jc w:val="both"/>
      </w:pPr>
      <w:r>
        <w:rPr>
          <w:rFonts w:ascii="Times New Roman"/>
          <w:b w:val="false"/>
          <w:i w:val="false"/>
          <w:color w:val="000000"/>
          <w:sz w:val="28"/>
        </w:rPr>
        <w:t>
      тұлғаның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27 сәуірдегі</w:t>
            </w:r>
            <w:r>
              <w:br/>
            </w:r>
            <w:r>
              <w:rPr>
                <w:rFonts w:ascii="Times New Roman"/>
                <w:b w:val="false"/>
                <w:i w:val="false"/>
                <w:color w:val="000000"/>
                <w:sz w:val="20"/>
              </w:rPr>
              <w:t>№ 165 бұйрығына</w:t>
            </w:r>
            <w:r>
              <w:br/>
            </w:r>
            <w:r>
              <w:rPr>
                <w:rFonts w:ascii="Times New Roman"/>
                <w:b w:val="false"/>
                <w:i w:val="false"/>
                <w:color w:val="000000"/>
                <w:sz w:val="20"/>
              </w:rPr>
              <w:t>3-қосымша</w:t>
            </w:r>
          </w:p>
        </w:tc>
      </w:tr>
    </w:tbl>
    <w:bookmarkStart w:name="z148" w:id="144"/>
    <w:p>
      <w:pPr>
        <w:spacing w:after="0"/>
        <w:ind w:left="0"/>
        <w:jc w:val="left"/>
      </w:pPr>
      <w:r>
        <w:rPr>
          <w:rFonts w:ascii="Times New Roman"/>
          <w:b/>
          <w:i w:val="false"/>
          <w:color w:val="000000"/>
        </w:rPr>
        <w:t xml:space="preserve"> Қазақстан Республикасының аумағында тұрақты тұратын, жетім балаларды, ата-анасының қамқорлығынсыз қалған балаларды өз отбасына тәрбиелеуге қабылдауға тілек білдірген Қазақстан Республикасы азаматтарының психологиялық даярлықтан өткені туралы </w:t>
      </w:r>
      <w:r>
        <w:br/>
      </w:r>
      <w:r>
        <w:rPr>
          <w:rFonts w:ascii="Times New Roman"/>
          <w:b/>
          <w:i w:val="false"/>
          <w:color w:val="000000"/>
        </w:rPr>
        <w:t xml:space="preserve">СЕРТИФИКАТ </w:t>
      </w:r>
      <w:r>
        <w:br/>
      </w:r>
      <w:r>
        <w:rPr>
          <w:rFonts w:ascii="Times New Roman"/>
          <w:b/>
          <w:i w:val="false"/>
          <w:color w:val="000000"/>
        </w:rPr>
        <w:t>№ _______</w:t>
      </w:r>
    </w:p>
    <w:bookmarkEnd w:id="144"/>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18.08.2022 </w:t>
      </w:r>
      <w:r>
        <w:rPr>
          <w:rFonts w:ascii="Times New Roman"/>
          <w:b w:val="false"/>
          <w:i w:val="false"/>
          <w:color w:val="ff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"___"___________ _______ қаласы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сертификат Қазақстан Республикасының аумағында тұрақты тұратын, жетім</w:t>
      </w:r>
    </w:p>
    <w:p>
      <w:pPr>
        <w:spacing w:after="0"/>
        <w:ind w:left="0"/>
        <w:jc w:val="both"/>
      </w:pPr>
      <w:r>
        <w:rPr>
          <w:rFonts w:ascii="Times New Roman"/>
          <w:b w:val="false"/>
          <w:i w:val="false"/>
          <w:color w:val="000000"/>
          <w:sz w:val="28"/>
        </w:rPr>
        <w:t>балаларды, ата-анасының қамқорлығынсыз қалған балаларды өз отбасына  тәрбиелеуге</w:t>
      </w:r>
    </w:p>
    <w:p>
      <w:pPr>
        <w:spacing w:after="0"/>
        <w:ind w:left="0"/>
        <w:jc w:val="both"/>
      </w:pPr>
      <w:r>
        <w:rPr>
          <w:rFonts w:ascii="Times New Roman"/>
          <w:b w:val="false"/>
          <w:i w:val="false"/>
          <w:color w:val="000000"/>
          <w:sz w:val="28"/>
        </w:rPr>
        <w:t xml:space="preserve">қабылдауға тілек білдірген 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20__ жылғы "___" ___________ мен 20__ жылғы "___" __________  аралығында</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Қазақстан Республикасының азаматтарына арналған психологиялық даярлықтан өткені үшін</w:t>
      </w:r>
    </w:p>
    <w:p>
      <w:pPr>
        <w:spacing w:after="0"/>
        <w:ind w:left="0"/>
        <w:jc w:val="both"/>
      </w:pPr>
      <w:r>
        <w:rPr>
          <w:rFonts w:ascii="Times New Roman"/>
          <w:b w:val="false"/>
          <w:i w:val="false"/>
          <w:color w:val="000000"/>
          <w:sz w:val="28"/>
        </w:rPr>
        <w:t>берілді.</w:t>
      </w:r>
    </w:p>
    <w:p>
      <w:pPr>
        <w:spacing w:after="0"/>
        <w:ind w:left="0"/>
        <w:jc w:val="both"/>
      </w:pPr>
      <w:r>
        <w:rPr>
          <w:rFonts w:ascii="Times New Roman"/>
          <w:b w:val="false"/>
          <w:i w:val="false"/>
          <w:color w:val="000000"/>
          <w:sz w:val="28"/>
        </w:rPr>
        <w:t xml:space="preserve">Ұйым басшысы 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М.О.___________________________</w:t>
      </w:r>
    </w:p>
    <w:p>
      <w:pPr>
        <w:spacing w:after="0"/>
        <w:ind w:left="0"/>
        <w:jc w:val="both"/>
      </w:pPr>
      <w:r>
        <w:rPr>
          <w:rFonts w:ascii="Times New Roman"/>
          <w:b w:val="false"/>
          <w:i w:val="false"/>
          <w:color w:val="000000"/>
          <w:sz w:val="28"/>
        </w:rPr>
        <w:t xml:space="preserve">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