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04f5" w14:textId="6790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қаңтардағы № ҚР ДСМ-1/2020 бұйрығы. Қазақстан Республикасының Әділет министрлігінде 2020 жылғы 9 қаңтарда № 19852 болып тіркелді. Күші жойылды - Қазақстан Республикасы Денсаулық сақтау министрінің 2021 жылғы 5 тамыздағы № ҚР ДСМ - 75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000000"/>
          <w:sz w:val="28"/>
        </w:rPr>
        <w:t>№ ҚР ДСМ –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15724 болып тіркелген, Қазақстан Республикасының Нормативтік құқық актілерінің эталондық бақылау банкінде 2017 жылғы 9 қазанда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Осы бұйрыққа қосымшаға сәйкес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9"/>
    <w:bookmarkStart w:name="z13" w:id="10"/>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9 қаңтардағы</w:t>
            </w:r>
            <w:r>
              <w:br/>
            </w:r>
            <w:r>
              <w:rPr>
                <w:rFonts w:ascii="Times New Roman"/>
                <w:b w:val="false"/>
                <w:i w:val="false"/>
                <w:color w:val="000000"/>
                <w:sz w:val="20"/>
              </w:rPr>
              <w:t xml:space="preserve">№ ҚР ДСМ-1/2020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xml:space="preserve">№ 666 бұйрығымен </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 қамтамасыз етілуге, оның ішінде белгілі бір аурулары (жай-күйі) бар азаматтардың жекелеген санаттарының амбулаториялық деңгейде тегін және (немесе) жеңілдікпен берілетін дәрілік заттармен және медициналық бұйымдардың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60"/>
        <w:gridCol w:w="1070"/>
        <w:gridCol w:w="230"/>
        <w:gridCol w:w="1275"/>
        <w:gridCol w:w="23"/>
        <w:gridCol w:w="250"/>
        <w:gridCol w:w="330"/>
        <w:gridCol w:w="36"/>
        <w:gridCol w:w="10"/>
        <w:gridCol w:w="27"/>
        <w:gridCol w:w="1"/>
        <w:gridCol w:w="1056"/>
        <w:gridCol w:w="535"/>
        <w:gridCol w:w="370"/>
        <w:gridCol w:w="517"/>
        <w:gridCol w:w="865"/>
        <w:gridCol w:w="871"/>
        <w:gridCol w:w="587"/>
        <w:gridCol w:w="589"/>
        <w:gridCol w:w="591"/>
        <w:gridCol w:w="1566"/>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ауырлық ағымы)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шунттеуден, миокард инфарктісінен кейінгі науқастар. Кернеу стенокардиясы III-IV ФК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 (пароксизмалды, персистирленген, тұрақты), оның ішінде радиожиілік аблациясы (РЖА) орындалғаннан кейін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I50,I42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 протезделген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 ингаляцияға арналған дозаланған аэрозоль, ингаляцияға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Будесонид+Формотерола фумарата дигидрат, ингаляцияға арналған ұнтақ, ингаляцияға арналған аэрозоль дозаланған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сатысы және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 оның ішінде шайнайтын,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 және ремиссиялар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 ингаляцияға арналған ерітінді, ингаляцияға арналған аэрозоль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 ингаляцияға арналған аэрозоль, ингаляцияға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 ингаляторымен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Формотерола фумарата дигидрат, ингаляцияға арналған ұнтақ, ингаляцияға арналған аэрозоль дозаланған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және дельта агентсіз В вирустық гепатиті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J05АF07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 ауырлықтың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2b,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суппозиторийлер, ректалді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базалық иммундық-супрессивті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инфузияға арналған ерітінді дайындауға арналған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суппозитория, ректальді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 тиімсіздігі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Pylori анықталған кезде тағайындалады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Верифицирленген диагноз кезінде барлық сатылар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қуалайтын тапшылығы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 ұю факторы (рекомбинанттық), лиофилизат/вена ішіне енгізуге арналған ерітінді дайындауға арналған лиофилизирленген ұнтақ / инъекцияға арналған лиофилизирленген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Антиингибиторға қарсы коагулянт кешені, инфузия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 факторы (плазмалық), көктамыр ішіне енгізуге арналған ерітінді дайындауға арналған лиофилизат/инфузияға арналған ерітінді дайындауға арналған лиофилизат/ лиофилизат / инфузияға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 факторы (рекомбинантты), вена ішіне енгізуге арналған ерітінді дайындауға арналған лиофилизат/инфузияға арналған ерітінді дайындауға арналған лиофилизат/лиофилизат / инфузияға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VIII қан ұю факторы комбинациясында, инфузияға арналған ерітінді дайындауға арналған лиофилизат / вена ішіне енгізуге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вена ішіне енгізуге арналған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D80- D89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аурулар және иммундық- тапшылықтың жай-күйі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 (адами қалыпты), тері астына енгізуге арналған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жүрек-тамыр ауруларының қауіп факторлары болған жағдайда (қосымша ем) эндокринологтың тағайындауымен.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A10BК01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ұзақ әсер ететін инсулин аналогтарының қоспасы),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кейінгі ауыр гипогликемиялық жағдайлар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инъекция үшін ерітінді дайындауға арналған лиофилизат еріткішпен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w:t>
            </w:r>
            <w:r>
              <w:br/>
            </w:r>
            <w:r>
              <w:rPr>
                <w:rFonts w:ascii="Times New Roman"/>
                <w:b w:val="false"/>
                <w:i w:val="false"/>
                <w:color w:val="000000"/>
                <w:sz w:val="20"/>
              </w:rPr>
              <w:t>
Верификацияланған диагноз Гипертиреоз</w:t>
            </w:r>
            <w:r>
              <w:br/>
            </w:r>
            <w:r>
              <w:rPr>
                <w:rFonts w:ascii="Times New Roman"/>
                <w:b w:val="false"/>
                <w:i w:val="false"/>
                <w:color w:val="000000"/>
                <w:sz w:val="20"/>
              </w:rPr>
              <w:t>
Верификацияланған диагноз Гипопаратиреоз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артрит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 үшін ерітінді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таблеткажевательная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қолдаушы фаза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 таблетка, ішуге арналған суспензия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сироп,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Пиразинамид+Этамбутол,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емдеу кестесі бойынша барлық дәрежесі мен сатысы, соның ішінде жүкті әйелдердің және АИТВ инфециясын жұқтырған анадан туған балалардың профилактикасы үшін.</w:t>
            </w:r>
            <w:r>
              <w:br/>
            </w:r>
            <w:r>
              <w:rPr>
                <w:rFonts w:ascii="Times New Roman"/>
                <w:b w:val="false"/>
                <w:i w:val="false"/>
                <w:color w:val="000000"/>
                <w:sz w:val="20"/>
              </w:rPr>
              <w:t>
Диспансерлік есепте тұрған балалар 18 жасқа толғанға дейін бір өндірушінің дәрілік препараттарын қабылдайды.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Лопинавир+Ритонавир, таблетка, ішуге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Эфавиренз,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Абакавир-Ламивудин-Долутегравир,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 Кобицистат,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 Рилпивирин – Тенофовир,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арналоған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суппозиторияректальная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С07АА05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А06АD11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С03СА01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таблетка,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III-IV-V сатылары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Метоксиполиэтиленгликоль-эпоэтина бета, венаішілік және теріастылық инъекцияларға арналған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дәрежесі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қант диабеті бар пациенттер</w:t>
            </w:r>
            <w:r>
              <w:br/>
            </w:r>
            <w:r>
              <w:rPr>
                <w:rFonts w:ascii="Times New Roman"/>
                <w:b w:val="false"/>
                <w:i w:val="false"/>
                <w:color w:val="000000"/>
                <w:sz w:val="20"/>
              </w:rPr>
              <w:t>
Аралас типті әсерететін инсулиннің 2 инъекциясы режимі аясында</w:t>
            </w:r>
            <w:r>
              <w:br/>
            </w:r>
            <w:r>
              <w:rPr>
                <w:rFonts w:ascii="Times New Roman"/>
                <w:b w:val="false"/>
                <w:i w:val="false"/>
                <w:color w:val="000000"/>
                <w:sz w:val="20"/>
              </w:rPr>
              <w:t>
Базалді инсулин терапиясы аясындағы қант диабеті бар пациенттер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r>
              <w:br/>
            </w:r>
            <w:r>
              <w:rPr>
                <w:rFonts w:ascii="Times New Roman"/>
                <w:b w:val="false"/>
                <w:i w:val="false"/>
                <w:color w:val="000000"/>
                <w:sz w:val="20"/>
              </w:rPr>
              <w:t>
1 пациентке жылына 1460 жолақ</w:t>
            </w:r>
            <w:r>
              <w:br/>
            </w:r>
            <w:r>
              <w:rPr>
                <w:rFonts w:ascii="Times New Roman"/>
                <w:b w:val="false"/>
                <w:i w:val="false"/>
                <w:color w:val="000000"/>
                <w:sz w:val="20"/>
              </w:rPr>
              <w:t>
1 пациентке жылына 730 жолақ 1 пациентке жылына 365 жолақ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Инсулиндік помпаларға арналған резервуар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формы, пожизненная терапия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мөлшері төмен емдік өнімдер және фенилаланин мөлшері төмен өнімдер</w:t>
            </w:r>
            <w:r>
              <w:br/>
            </w:r>
            <w:r>
              <w:rPr>
                <w:rFonts w:ascii="Times New Roman"/>
                <w:b w:val="false"/>
                <w:i w:val="false"/>
                <w:color w:val="000000"/>
                <w:sz w:val="20"/>
              </w:rPr>
              <w:t>
(Комида мед ФКУ - А формула+LCP (11,8 гр. белка на 100 гр.);</w:t>
            </w:r>
            <w:r>
              <w:br/>
            </w:r>
            <w:r>
              <w:rPr>
                <w:rFonts w:ascii="Times New Roman"/>
                <w:b w:val="false"/>
                <w:i w:val="false"/>
                <w:color w:val="000000"/>
                <w:sz w:val="20"/>
              </w:rPr>
              <w:t>
Комида мед ФКУ - В (31,1 гр. белка на 100 гр.); Комида мед ФКУ С - 45 (45 гр. белка на 100 гр.); ФКУ-3 (100 г-де 69 гр. ақуыз);Комида мед ФКУ С - 75 (100 г-де 75 гр. ақуыз); ФКУ-0 (100 г-де 13 г ақуыз);</w:t>
            </w:r>
            <w:r>
              <w:br/>
            </w:r>
            <w:r>
              <w:rPr>
                <w:rFonts w:ascii="Times New Roman"/>
                <w:b w:val="false"/>
                <w:i w:val="false"/>
                <w:color w:val="000000"/>
                <w:sz w:val="20"/>
              </w:rPr>
              <w:t>
ФКУ-1 (100 г-де 20 г ақуыз); РАМ-1 және РАМ-2 (100 г-де 75 г ақуыз );Изифен (1 қаптамада 16,8 гр. ақуыз)</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Ересектерге арналған міндетті әлеуметтік медициналық сақтандыру шеңберіндегі дәрілік заттар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органдардың аурулары және иммундық механизмді қатыстыратын жекелеген бұзылыстар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фертильді кезеңдегі әйелдер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дәрежелі темір тапшылығы анемиясының анықталған диагнозы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r>
              <w:br/>
            </w:r>
            <w:r>
              <w:rPr>
                <w:rFonts w:ascii="Times New Roman"/>
                <w:b w:val="false"/>
                <w:i w:val="false"/>
                <w:color w:val="000000"/>
                <w:sz w:val="20"/>
              </w:rPr>
              <w:t>
B03AЕ10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бұзылыстары және зат алмасудың бұзылыстары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Шерешевский- Тернер синдромы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лиофилизацияланған ұнтақ,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деректерімен верификацияланған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Гепато–церебральді дистрофия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байланыссыз, 1 және 3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Гурлер синдромы (1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 фиброз (Муковисцидоз)</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тәуелсіз барлық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А09АА02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ингаляцияларға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 альфасы,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 үшін ерітінді дайындауға арналған концентрат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қорыту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Гастроэзофагальді рефлюкс ауруы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кезеңінде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А02ВА03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w:t>
            </w:r>
            <w:r>
              <w:br/>
            </w:r>
            <w:r>
              <w:rPr>
                <w:rFonts w:ascii="Times New Roman"/>
                <w:b w:val="false"/>
                <w:i w:val="false"/>
                <w:color w:val="000000"/>
                <w:sz w:val="20"/>
              </w:rPr>
              <w:t>
Басқа өлі еттендіруші васкулопатиялар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Дигитальді жарасы бар ауыр Рейно феноменін емдеу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ағым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 етке енгізу үшін ерітінді дайындауға арналған лиофилизат,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 теріастына енгізуге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теріасты инъекцияларына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инфузиялар үшін ерітінді дайындауға арналған концентрат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G70.2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ішу арқылы қабылдауға арналған түйіршіктер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 G51, G52, G54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нервілерінің зақымданулары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 J18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ішуге арналған суспензия дайындауға арналған ұнтақ, таблетка,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w:t>
            </w:r>
            <w:r>
              <w:br/>
            </w:r>
            <w:r>
              <w:rPr>
                <w:rFonts w:ascii="Times New Roman"/>
                <w:b w:val="false"/>
                <w:i w:val="false"/>
                <w:color w:val="000000"/>
                <w:sz w:val="20"/>
              </w:rPr>
              <w:t>
таблетка, ішуге арналған суспензия дайындауға арналған түйіршіктер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интерстициалдық басқа аурулары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синусит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 ішуге арналған суспензия дайындауға арналған ұнтақ,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J30.1-J30.4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мұрынға арналған аэрозоль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Н66, Н67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іріңді ортаңғы отит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 ішке қабылдауға арналған суспензия дайындауға арналған ұнтақ,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ішке қабылдауға арналған суспензия дайындауға арналған ұнтақ, ішке қабылдауға арналған суспензия дайындауға арналған түйіршіктер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кератит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Н20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блефарит/конъюнктивит/иридоциклит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қызару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жағдайда, медициналық ұйымның дәрігерлік- консультациялық комиссиясының шешімімен бейінді мамандардың қатысуымен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кезде бейінді мамандардың қатысуымен медициналық ұйымның дәрігерлік- консультациялық комиссиясының шешімімен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 капсула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N30, N34, N41.0, N41.1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созылмалы инфекциялары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балаларға арналған амбулаториялық деңгейде міндетті әлеуметтік медициналық сақтандыру шеңберіндегі дәрілік заттар мен медициналық бұйымдар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 A09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түріндегі гастроэнтерит және колит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этиология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J01FA01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 B02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вирусы тудыратын жұқпалар/ Белдеу теміреткі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крем,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 аурулар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 A07.1 A59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r>
              <w:br/>
            </w:r>
            <w:r>
              <w:rPr>
                <w:rFonts w:ascii="Times New Roman"/>
                <w:b w:val="false"/>
                <w:i w:val="false"/>
                <w:color w:val="000000"/>
                <w:sz w:val="20"/>
              </w:rPr>
              <w:t>
Лямблиоз</w:t>
            </w:r>
            <w:r>
              <w:br/>
            </w:r>
            <w:r>
              <w:rPr>
                <w:rFonts w:ascii="Times New Roman"/>
                <w:b w:val="false"/>
                <w:i w:val="false"/>
                <w:color w:val="000000"/>
                <w:sz w:val="20"/>
              </w:rPr>
              <w:t>
Трихомониаз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 B80 B76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 Анкилостомидоз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жақпамай, крем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 үшін суспензиялар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H.​Pylori анықтаған кезде тағайындалады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 аймағының сызаты мен жыланкөзі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 ішке қабылдауға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инъекциялар үшін суспензия дайындауға арналған микросфералар, теріасты инфекцияларға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K81, K83.0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теріс холестерин тастары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алмасуының бұзылуы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Q96.9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Гипофизарлық нанизм, Шерешевский- Тернер синдромы, Тернер Синдромы нақтыланбаған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гормональды белсенді ісіктері. Акромегалия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деректерімен анықталған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ерітінді, инъекциялар үшін суспензия дайындауға микросфералар, инъекция үшін суспензиялар дайындауға арналған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теріастына инъекцияларға арналған ерітінді, суспензия дайындауға арналған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текті уақытынан бұрын жыныстық жетілу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деректерімен анықталған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инъекциялар үшін суспензия дайындауға арналған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Гепато–церебралдық дистрофия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A11CC01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инфузиялар үшін ерітінді дайындауға арналған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 альфасы,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(Гурлер синдром)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6-типті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фиброз (Муковисцидоз)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тәуелсіз барлық түрлер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флакон, ампула, ингаляцияларға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ингаляцияларға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инъекциялар немесе инфузиялар үшін ерітінді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дәрежелі темір тапшылығы анемиясының анықталған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r>
              <w:br/>
            </w:r>
            <w:r>
              <w:rPr>
                <w:rFonts w:ascii="Times New Roman"/>
                <w:b w:val="false"/>
                <w:i w:val="false"/>
                <w:color w:val="000000"/>
                <w:sz w:val="20"/>
              </w:rPr>
              <w:t>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12 жасқа дейінгі балалар</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капсула/тамшылар/ ішке қабылдауға арналған ерітінді/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Аплазиялық анемияны қоса алғанда, қан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G43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 ұстаған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ағым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 етке енгізу үшін ерітінді дайындауға арналған лиофилизат,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инъекциялар үшін ерітінді дайындауға арналған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L03AB08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 теріастына енгізуге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теріасты инъекцияларына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инфузиялар үшін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G71.0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H13.2 H16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қабыну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 көзге арналған жақпа 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 H62.1 H65 -H67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қабыну ауруы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суспензия дайындауға және ішуге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жұқпалары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жұқпасы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 J35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аденоидтардың синуситі/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ингаляцияларға арналған аэрозоль</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I33, I 01.1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эндокардит (жіті/жітілеу)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беталактамды антибиотикпен бірге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L20-L30, L42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 L56.3 T78.3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қызару, Ангионевроздық ісіну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жұқпалары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жақпамай, крем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тиімсіздігі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инъекцияларға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Ұяшықтанған алопеция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 жақпамай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тубулоинтерстициалдық нефрит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ішке қабылдауға арналған суспензия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N34 N39.0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жұқпасы</w:t>
            </w:r>
            <w:r>
              <w:br/>
            </w:r>
            <w:r>
              <w:rPr>
                <w:rFonts w:ascii="Times New Roman"/>
                <w:b w:val="false"/>
                <w:i w:val="false"/>
                <w:color w:val="000000"/>
                <w:sz w:val="20"/>
              </w:rPr>
              <w:t>
Цистит Уретрит және уретралық синдром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ішке қабылдауға арналған суспензия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N70-N74, N76 A54, A56, A74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жұқпалары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жеңіл және орташа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Дигитальдық жарасы бар ауыр Рейно феноменін емдеу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r>
              <w:br/>
            </w:r>
            <w:r>
              <w:rPr>
                <w:rFonts w:ascii="Times New Roman"/>
                <w:b w:val="false"/>
                <w:i w:val="false"/>
                <w:color w:val="000000"/>
                <w:sz w:val="20"/>
              </w:rPr>
              <w:t>
- жасанды емізу:</w:t>
            </w:r>
            <w:r>
              <w:br/>
            </w:r>
            <w:r>
              <w:rPr>
                <w:rFonts w:ascii="Times New Roman"/>
                <w:b w:val="false"/>
                <w:i w:val="false"/>
                <w:color w:val="000000"/>
                <w:sz w:val="20"/>
              </w:rPr>
              <w:t>
1. медициналық:</w:t>
            </w:r>
            <w:r>
              <w:br/>
            </w:r>
            <w:r>
              <w:rPr>
                <w:rFonts w:ascii="Times New Roman"/>
                <w:b w:val="false"/>
                <w:i w:val="false"/>
                <w:color w:val="000000"/>
                <w:sz w:val="20"/>
              </w:rPr>
              <w:t>
- емізетін ананың ауруы: АИТВ инфекциясы, туберкулездің белсенді түрі;</w:t>
            </w:r>
            <w:r>
              <w:br/>
            </w:r>
            <w:r>
              <w:rPr>
                <w:rFonts w:ascii="Times New Roman"/>
                <w:b w:val="false"/>
                <w:i w:val="false"/>
                <w:color w:val="000000"/>
                <w:sz w:val="20"/>
              </w:rPr>
              <w:t>
- баланың ауруы: расталған туа біткен лактазды жеткіліксіздік, галактоземия, фенилкетонурия, "үйеңкі шәрбаты" ауруы;</w:t>
            </w:r>
            <w:r>
              <w:br/>
            </w:r>
            <w:r>
              <w:rPr>
                <w:rFonts w:ascii="Times New Roman"/>
                <w:b w:val="false"/>
                <w:i w:val="false"/>
                <w:color w:val="000000"/>
                <w:sz w:val="20"/>
              </w:rPr>
              <w:t>
2. әлеуметтік:</w:t>
            </w:r>
            <w:r>
              <w:br/>
            </w:r>
            <w:r>
              <w:rPr>
                <w:rFonts w:ascii="Times New Roman"/>
                <w:b w:val="false"/>
                <w:i w:val="false"/>
                <w:color w:val="000000"/>
                <w:sz w:val="20"/>
              </w:rPr>
              <w:t>
асырап алынған балалар.</w:t>
            </w:r>
            <w:r>
              <w:br/>
            </w:r>
            <w:r>
              <w:rPr>
                <w:rFonts w:ascii="Times New Roman"/>
                <w:b w:val="false"/>
                <w:i w:val="false"/>
                <w:color w:val="000000"/>
                <w:sz w:val="20"/>
              </w:rPr>
              <w:t>
Салыстырмалы көрсеткіштер:</w:t>
            </w:r>
            <w:r>
              <w:br/>
            </w:r>
            <w:r>
              <w:rPr>
                <w:rFonts w:ascii="Times New Roman"/>
                <w:b w:val="false"/>
                <w:i w:val="false"/>
                <w:color w:val="000000"/>
                <w:sz w:val="20"/>
              </w:rPr>
              <w:t>
- жасанды емізу:</w:t>
            </w:r>
            <w:r>
              <w:br/>
            </w:r>
            <w:r>
              <w:rPr>
                <w:rFonts w:ascii="Times New Roman"/>
                <w:b w:val="false"/>
                <w:i w:val="false"/>
                <w:color w:val="000000"/>
                <w:sz w:val="20"/>
              </w:rPr>
              <w:t>
1. медициналық:</w:t>
            </w:r>
            <w:r>
              <w:br/>
            </w: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r>
              <w:br/>
            </w: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r>
              <w:br/>
            </w:r>
            <w:r>
              <w:rPr>
                <w:rFonts w:ascii="Times New Roman"/>
                <w:b w:val="false"/>
                <w:i w:val="false"/>
                <w:color w:val="000000"/>
                <w:sz w:val="20"/>
              </w:rPr>
              <w:t>
- жасанды және аралас емізу:</w:t>
            </w:r>
            <w:r>
              <w:br/>
            </w:r>
            <w:r>
              <w:rPr>
                <w:rFonts w:ascii="Times New Roman"/>
                <w:b w:val="false"/>
                <w:i w:val="false"/>
                <w:color w:val="000000"/>
                <w:sz w:val="20"/>
              </w:rPr>
              <w:t>
. медициналық:</w:t>
            </w:r>
            <w:r>
              <w:br/>
            </w: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r>
              <w:br/>
            </w: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r>
              <w:br/>
            </w:r>
            <w:r>
              <w:rPr>
                <w:rFonts w:ascii="Times New Roman"/>
                <w:b w:val="false"/>
                <w:i w:val="false"/>
                <w:color w:val="000000"/>
                <w:sz w:val="20"/>
              </w:rPr>
              <w:t>
2. әлеуметтік:</w:t>
            </w:r>
            <w:r>
              <w:br/>
            </w:r>
            <w:r>
              <w:rPr>
                <w:rFonts w:ascii="Times New Roman"/>
                <w:b w:val="false"/>
                <w:i w:val="false"/>
                <w:color w:val="000000"/>
                <w:sz w:val="20"/>
              </w:rPr>
              <w:t>
- көпұрықтық жүктіліктен туған балалар;</w:t>
            </w:r>
            <w:r>
              <w:br/>
            </w:r>
            <w:r>
              <w:rPr>
                <w:rFonts w:ascii="Times New Roman"/>
                <w:b w:val="false"/>
                <w:i w:val="false"/>
                <w:color w:val="000000"/>
                <w:sz w:val="20"/>
              </w:rPr>
              <w:t>
- білім беру ұйымдарында күндізгі оқу түрі бойынша оқитын аналардың балалары,</w:t>
            </w:r>
            <w:r>
              <w:br/>
            </w:r>
            <w:r>
              <w:rPr>
                <w:rFonts w:ascii="Times New Roman"/>
                <w:b w:val="false"/>
                <w:i w:val="false"/>
                <w:color w:val="000000"/>
                <w:sz w:val="20"/>
              </w:rPr>
              <w:t>
- ананың стационарлық емделуі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