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139" w14:textId="055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Мереке ауылдық округі әкімінің 2019 жылғы 15 мамырдағы № 3 шешімі. Батыс Қазақстан облысының Әділет департаментінде 2019 жылғы 16 мамырда № 5667 болып тіркелді. Күші жойылды - Батыс Қазақстан облысы Тасқала ауданы Мереке ауылдық округі әкімінің 2020 жылғы 30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Мереке ауылдық округі әкімінің 30.12.2020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Тасқала аудандық аумақтық инспекциясы" мемлекеттік мекемесі басшысының 2019 жылғы 19 сәуірдегі №258 ұсынысы негізінде, Мереке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 Мереке ауылдық округінің Мереке ауылы аймағында мүйізді ірі қара мал арасында бруцеллез ауруының шығуына байланысты,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Мереке ауылдық округі әкімі аппаратының бас маманы (С.Муханбеталиев) осы шешімнің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