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05f3" w14:textId="0e40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184 қаулысы. Батыс Қазақстан облысының Әділет департаментінде 2019 жылғы 31 шілдеде № 5751 болып тіркелді. Күші жойылды - Батыс Қазақстан облысы әкімдігінің 2020 жылғы 1 маусымдағы № 125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(Нормативтік құқықтық актілерді мемлекеттік тіркеу тізілімінде №4152 тіркелген, 2016 жылдың 26 қаңтарында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 -санитариялық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"2) көрсетілетін қызметті берушінің жауапты орындаушысы өтініш білдірген күн ішінде ұсынылған құжаттарды,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 көшірмелер бар жануарлар туралы мәліметтердің болуын тексереді, жануарға, жануарлардан алынатын өнім мен шикізаттарға ветеринариялық тексеру жүргізеді, көрсетілетін қызметті алушы жүгінген сәттегі тиісті әкімшілік-аумақтық бірлік аумағындағы эпизоотиялық ахуалды ескереді, ветеринариялық анықтаманы немесе бас тарту туралы дәлелді жауапты дайындайды.</w:t>
      </w:r>
    </w:p>
    <w:bookmarkEnd w:id="5"/>
    <w:bookmarkStart w:name="z9" w:id="6"/>
    <w:p>
      <w:pPr>
        <w:spacing w:after="0"/>
        <w:ind w:left="0"/>
        <w:jc w:val="both"/>
      </w:pPr>
      <w:r>
        <w:rPr>
          <w:rFonts w:ascii="Times New Roman"/>
          <w:b w:val="false"/>
          <w:i w:val="false"/>
          <w:color w:val="000000"/>
          <w:sz w:val="28"/>
        </w:rPr>
        <w:t>
      Нәтижесі - ветеринариялық анықтаманы немесе бас тарту туралы дәлелді жауапты дайындау және көрсетілетін қызметті берушінің кеңсе қызметкеріне жолдау.</w:t>
      </w:r>
    </w:p>
    <w:bookmarkEnd w:id="6"/>
    <w:bookmarkStart w:name="z10" w:id="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одан әрі қараудан жазбаша уәжді бас тартады.";</w:t>
      </w:r>
    </w:p>
    <w:bookmarkEnd w:id="7"/>
    <w:bookmarkStart w:name="z11" w:id="8"/>
    <w:p>
      <w:pPr>
        <w:spacing w:after="0"/>
        <w:ind w:left="0"/>
        <w:jc w:val="both"/>
      </w:pPr>
      <w:r>
        <w:rPr>
          <w:rFonts w:ascii="Times New Roman"/>
          <w:b w:val="false"/>
          <w:i w:val="false"/>
          <w:color w:val="000000"/>
          <w:sz w:val="28"/>
        </w:rPr>
        <w:t xml:space="preserve">
      "Ветеринариялық анықтама беру" мемлекеттік көрсетілетін қызмет регламентіне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жануарларына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"4. Мемлекеттік қызмет жеке және заңды тұлғаларға (бұдан әрі – көрсетілетін қызметті алушылар) тегін көрсетіледі.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ақылы негізде жүзеге асырылады. </w:t>
      </w:r>
    </w:p>
    <w:bookmarkEnd w:id="11"/>
    <w:bookmarkStart w:name="z17" w:id="12"/>
    <w:p>
      <w:pPr>
        <w:spacing w:after="0"/>
        <w:ind w:left="0"/>
        <w:jc w:val="both"/>
      </w:pPr>
      <w:r>
        <w:rPr>
          <w:rFonts w:ascii="Times New Roman"/>
          <w:b w:val="false"/>
          <w:i w:val="false"/>
          <w:color w:val="000000"/>
          <w:sz w:val="28"/>
        </w:rPr>
        <w:t xml:space="preserve">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 бойынша мемлекеттік қызметті көрсету орындарында орналастырылған бланктің құнын төлейді.";</w:t>
      </w:r>
    </w:p>
    <w:bookmarkEnd w:id="12"/>
    <w:bookmarkStart w:name="z18"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"2) Көрсетілетін қызметті берушінің жауапты орындаушысы облыстың жергілікті атқарушы органымен белгіленген мерзімде ветеринариялық паспортты бере отырып, ауыл шаруашылығы жануарларын бастапқы бірдейлендіру кезінде, ұсынылған құжаттарды тексереді, ауыл шаруашылығы жануарларын бірдейлендіру тәсілдерінің біреуімен жануарға жеке нөмір береді не мемлекеттік қызметті көрсетуден бас тарту туралы дәлелді жауапты жолдайды, жануардың жеке нөмірін ауыл шаруашылығы жануарларын бірдейлендірудің деректер қорына енгізеді, ауыл шаруашылығы жануарына жеке нөмір берілген сәттен бастап 3 (үш) жұмыс күні ішінде ветеринариялық паспортты дайындайды.</w:t>
      </w:r>
    </w:p>
    <w:bookmarkEnd w:id="14"/>
    <w:bookmarkStart w:name="z20" w:id="15"/>
    <w:p>
      <w:pPr>
        <w:spacing w:after="0"/>
        <w:ind w:left="0"/>
        <w:jc w:val="both"/>
      </w:pPr>
      <w:r>
        <w:rPr>
          <w:rFonts w:ascii="Times New Roman"/>
          <w:b w:val="false"/>
          <w:i w:val="false"/>
          <w:color w:val="000000"/>
          <w:sz w:val="28"/>
        </w:rPr>
        <w:t>
      Нәтижесі – ветеринариялық паспортты дайындау арқылы ауылшаруашылығы жануарларын бірдейлендіру тәсілдерінің бірімен жануарларға алғашқы жеке нөмір беру не мемлекеттік қызметті көрсетуден бас тарту туралы дәлелді жауап.</w:t>
      </w:r>
    </w:p>
    <w:bookmarkEnd w:id="15"/>
    <w:bookmarkStart w:name="z21" w:id="16"/>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bookmarkEnd w:id="16"/>
    <w:bookmarkStart w:name="z22" w:id="17"/>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bookmarkEnd w:id="17"/>
    <w:bookmarkStart w:name="z23" w:id="18"/>
    <w:p>
      <w:pPr>
        <w:spacing w:after="0"/>
        <w:ind w:left="0"/>
        <w:jc w:val="both"/>
      </w:pPr>
      <w:r>
        <w:rPr>
          <w:rFonts w:ascii="Times New Roman"/>
          <w:b w:val="false"/>
          <w:i w:val="false"/>
          <w:color w:val="000000"/>
          <w:sz w:val="28"/>
        </w:rPr>
        <w:t>
      Нәтижесі – ветеринариялық паспорттың телнұсқасын дайындау.</w:t>
      </w:r>
    </w:p>
    <w:bookmarkEnd w:id="18"/>
    <w:bookmarkStart w:name="z24" w:id="19"/>
    <w:p>
      <w:pPr>
        <w:spacing w:after="0"/>
        <w:ind w:left="0"/>
        <w:jc w:val="both"/>
      </w:pPr>
      <w:r>
        <w:rPr>
          <w:rFonts w:ascii="Times New Roman"/>
          <w:b w:val="false"/>
          <w:i w:val="false"/>
          <w:color w:val="000000"/>
          <w:sz w:val="28"/>
        </w:rPr>
        <w:t>
      Ветеринариялық паспорттан үзінді-көшірмені алу қажет болған жағдайда көрсетілетін қызметті берушінің жауапты орындаушысы өтініш білдірген күн ішінде ветеринариялық паспорттан үзінді-көшірмені дайындайды.</w:t>
      </w:r>
    </w:p>
    <w:bookmarkEnd w:id="19"/>
    <w:bookmarkStart w:name="z25" w:id="20"/>
    <w:p>
      <w:pPr>
        <w:spacing w:after="0"/>
        <w:ind w:left="0"/>
        <w:jc w:val="both"/>
      </w:pPr>
      <w:r>
        <w:rPr>
          <w:rFonts w:ascii="Times New Roman"/>
          <w:b w:val="false"/>
          <w:i w:val="false"/>
          <w:color w:val="000000"/>
          <w:sz w:val="28"/>
        </w:rPr>
        <w:t>
      Нәтижесі – ветеринариялық паспорттан үзінді-көшірмені дайындау.</w:t>
      </w:r>
    </w:p>
    <w:bookmarkEnd w:id="20"/>
    <w:bookmarkStart w:name="z26" w:id="2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одан әрі қараудан жазбаша уәжді бас тартады.";</w:t>
      </w:r>
    </w:p>
    <w:bookmarkEnd w:id="21"/>
    <w:bookmarkStart w:name="z27" w:id="22"/>
    <w:p>
      <w:pPr>
        <w:spacing w:after="0"/>
        <w:ind w:left="0"/>
        <w:jc w:val="both"/>
      </w:pPr>
      <w:r>
        <w:rPr>
          <w:rFonts w:ascii="Times New Roman"/>
          <w:b w:val="false"/>
          <w:i w:val="false"/>
          <w:color w:val="000000"/>
          <w:sz w:val="28"/>
        </w:rPr>
        <w:t xml:space="preserve">
      "Ауыл шаруашылығы жануарларын ветеринариялық паспорт бере отырып бірдейлендіруді жүргізу" мемлекеттік көрсетілетін қызмет регламентіне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3"/>
    <w:bookmarkStart w:name="z29" w:id="2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 Сатқановқа жүктелсін.</w:t>
      </w:r>
    </w:p>
    <w:bookmarkEnd w:id="24"/>
    <w:bookmarkStart w:name="z30"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30 шілдедегі № 184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27 қазандағы № 328 қаулысымен </w:t>
            </w:r>
            <w:r>
              <w:br/>
            </w:r>
            <w:r>
              <w:rPr>
                <w:rFonts w:ascii="Times New Roman"/>
                <w:b w:val="false"/>
                <w:i w:val="false"/>
                <w:color w:val="000000"/>
                <w:sz w:val="20"/>
              </w:rPr>
              <w:t>бекітілген</w:t>
            </w:r>
          </w:p>
        </w:tc>
      </w:tr>
    </w:tbl>
    <w:bookmarkStart w:name="z33" w:id="26"/>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регламенті</w:t>
      </w:r>
    </w:p>
    <w:bookmarkEnd w:id="26"/>
    <w:bookmarkStart w:name="z34" w:id="27"/>
    <w:p>
      <w:pPr>
        <w:spacing w:after="0"/>
        <w:ind w:left="0"/>
        <w:jc w:val="left"/>
      </w:pPr>
      <w:r>
        <w:rPr>
          <w:rFonts w:ascii="Times New Roman"/>
          <w:b/>
          <w:i w:val="false"/>
          <w:color w:val="000000"/>
        </w:rPr>
        <w:t xml:space="preserve"> 1. Жалпы ережелер</w:t>
      </w:r>
    </w:p>
    <w:bookmarkEnd w:id="27"/>
    <w:bookmarkStart w:name="z35" w:id="28"/>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 - санитариялық қорытынды беру" мемлекеттік көрсетілетін қызметі (бұдан әрі – мемлекеттік көрсетілетін қызмет).</w:t>
      </w:r>
    </w:p>
    <w:bookmarkEnd w:id="28"/>
    <w:bookmarkStart w:name="z36" w:id="29"/>
    <w:p>
      <w:pPr>
        <w:spacing w:after="0"/>
        <w:ind w:left="0"/>
        <w:jc w:val="both"/>
      </w:pPr>
      <w:r>
        <w:rPr>
          <w:rFonts w:ascii="Times New Roman"/>
          <w:b w:val="false"/>
          <w:i w:val="false"/>
          <w:color w:val="000000"/>
          <w:sz w:val="28"/>
        </w:rPr>
        <w:t xml:space="preserve">
      Мемлекеттік көрсетілетін қызмет аудандар мен Орал қаласының жергілікті атқарушы органдары бекіткен тізім негізінде мемлекеттік ветеринариялық дәрігермен (бұдан әрі – көрсетілетін қызметті беруші)Қазақстан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2015 жылғы 27 тамызда № 11959 болып тіркелді) бекітілген "Мемлекеттік ветеринариялық-санитариялық бақылау және қадағалау объектілеріне ветеринариялық- санитариялық қорытынды беру туралы"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29"/>
    <w:bookmarkStart w:name="z37" w:id="30"/>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bookmarkEnd w:id="30"/>
    <w:bookmarkStart w:name="z38" w:id="31"/>
    <w:p>
      <w:pPr>
        <w:spacing w:after="0"/>
        <w:ind w:left="0"/>
        <w:jc w:val="both"/>
      </w:pPr>
      <w:r>
        <w:rPr>
          <w:rFonts w:ascii="Times New Roman"/>
          <w:b w:val="false"/>
          <w:i w:val="false"/>
          <w:color w:val="000000"/>
          <w:sz w:val="28"/>
        </w:rPr>
        <w:t>
      1) аудандар мен Орал қаласының жергілікті атқарушы органдарының кеңсесі;</w:t>
      </w:r>
    </w:p>
    <w:bookmarkEnd w:id="31"/>
    <w:bookmarkStart w:name="z39" w:id="32"/>
    <w:p>
      <w:pPr>
        <w:spacing w:after="0"/>
        <w:ind w:left="0"/>
        <w:jc w:val="both"/>
      </w:pPr>
      <w:r>
        <w:rPr>
          <w:rFonts w:ascii="Times New Roman"/>
          <w:b w:val="false"/>
          <w:i w:val="false"/>
          <w:color w:val="000000"/>
          <w:sz w:val="28"/>
        </w:rPr>
        <w:t>
      2) www.egov.kz,www.elicense.kz "электрондық үкімет" веб-порталы (бұдан әрі – портал) арқылы жүзеге асырылады.</w:t>
      </w:r>
    </w:p>
    <w:bookmarkEnd w:id="32"/>
    <w:bookmarkStart w:name="z40" w:id="3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33"/>
    <w:bookmarkStart w:name="z41" w:id="34"/>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34"/>
    <w:bookmarkStart w:name="z42" w:id="35"/>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bookmarkEnd w:id="35"/>
    <w:bookmarkStart w:name="z43" w:id="3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одан әрі қараудан жазбаша уәжді бас тартады.</w:t>
      </w:r>
    </w:p>
    <w:bookmarkEnd w:id="36"/>
    <w:bookmarkStart w:name="z44" w:id="37"/>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37"/>
    <w:bookmarkStart w:name="z45" w:id="38"/>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 алу күні мен уақыты туралы хабарлама көрсетілетін қызметті берушінің уәкілетті тұлғасының электрондық цифрлық қолтаңбасымен (бұдан әрі – ЭЦҚ) куәландырылған электрондық құжат нысанында жолданады.</w:t>
      </w:r>
    </w:p>
    <w:bookmarkEnd w:id="38"/>
    <w:bookmarkStart w:name="z46" w:id="39"/>
    <w:p>
      <w:pPr>
        <w:spacing w:after="0"/>
        <w:ind w:left="0"/>
        <w:jc w:val="both"/>
      </w:pPr>
      <w:r>
        <w:rPr>
          <w:rFonts w:ascii="Times New Roman"/>
          <w:b w:val="false"/>
          <w:i w:val="false"/>
          <w:color w:val="000000"/>
          <w:sz w:val="28"/>
        </w:rPr>
        <w:t xml:space="preserve">
      4. Мемлекеттік қызмет "Ветеринария туралы"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(ветеринариялық-санитариялық қорытынды бланкісі үшін) жеке және заңды тұлғаларға (бұдан әрі - көрсетілетін қызметті алушы)көрсетіледі. </w:t>
      </w:r>
    </w:p>
    <w:bookmarkEnd w:id="39"/>
    <w:bookmarkStart w:name="z47" w:id="40"/>
    <w:p>
      <w:pPr>
        <w:spacing w:after="0"/>
        <w:ind w:left="0"/>
        <w:jc w:val="both"/>
      </w:pPr>
      <w:r>
        <w:rPr>
          <w:rFonts w:ascii="Times New Roman"/>
          <w:b w:val="false"/>
          <w:i w:val="false"/>
          <w:color w:val="000000"/>
          <w:sz w:val="28"/>
        </w:rPr>
        <w:t xml:space="preserve">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 бойынша мемлекеттік қызметті көрсету орындарында орналастырылған бланктің құнын төлейді.</w:t>
      </w:r>
    </w:p>
    <w:bookmarkEnd w:id="40"/>
    <w:bookmarkStart w:name="z48" w:id="41"/>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сұраным берілген жағдайда, төлем "электрондық үкіметтің" төлем шлюзі (бұдан әрі – ЭҮТШ) арқылы немесе екінші деңгейдегі банктер, банк операцияларының жекелеген түрлерін жүзеге асыратын ұйымдар арқылы жүзеге асырылуы мүмкін.</w:t>
      </w:r>
    </w:p>
    <w:bookmarkEnd w:id="41"/>
    <w:bookmarkStart w:name="z49" w:id="42"/>
    <w:p>
      <w:pPr>
        <w:spacing w:after="0"/>
        <w:ind w:left="0"/>
        <w:jc w:val="left"/>
      </w:pPr>
      <w:r>
        <w:rPr>
          <w:rFonts w:ascii="Times New Roman"/>
          <w:b/>
          <w:i w:val="false"/>
          <w:color w:val="000000"/>
        </w:rPr>
        <w:t xml:space="preserve"> 2. Мемлекеттік қызметті көрсету процесіндекөрсетілетін қызметті берушінің құрылымдық бөлімшелерінің (қызметкерлерінің) іс-қимыл тәртібін сипаттау</w:t>
      </w:r>
    </w:p>
    <w:bookmarkEnd w:id="42"/>
    <w:bookmarkStart w:name="z50" w:id="43"/>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негіздеме көрсетілетін қызметті алушының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болып табылады.</w:t>
      </w:r>
    </w:p>
    <w:bookmarkEnd w:id="43"/>
    <w:bookmarkStart w:name="z51" w:id="44"/>
    <w:p>
      <w:pPr>
        <w:spacing w:after="0"/>
        <w:ind w:left="0"/>
        <w:jc w:val="both"/>
      </w:pPr>
      <w:r>
        <w:rPr>
          <w:rFonts w:ascii="Times New Roman"/>
          <w:b w:val="false"/>
          <w:i w:val="false"/>
          <w:color w:val="000000"/>
          <w:sz w:val="28"/>
        </w:rPr>
        <w:t>
      6. Мемлекеттік қызметті көрсету процесінің құрамына кiретiн әрбір рәсiмнiң (іс-қимылдың) мазмұны, оны орындаудың ұзақтығы:</w:t>
      </w:r>
    </w:p>
    <w:bookmarkEnd w:id="44"/>
    <w:bookmarkStart w:name="z52" w:id="45"/>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ішіндеқұжаттар топтамасын қабылдауды және тіркеуді жүзеге асырады, құжаттарды қабылдаған күні мен уақытын, қабылдаған тұлғаның аты-жөнін көрсете отырып, өтініштің көшірмесін көрсетілетін қызметті алушыға береді, құжаттарды көрсетілетін қызметті берушінің басшысына қарауға жібереді.</w:t>
      </w:r>
    </w:p>
    <w:bookmarkEnd w:id="45"/>
    <w:bookmarkStart w:name="z53" w:id="46"/>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6"/>
    <w:bookmarkStart w:name="z54" w:id="47"/>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көрсетілетін қызметті берушінің жауапты орындаушысын белгілейді, құжаттарды көрсетілетін қызметті берушінің жауапты орындаушысына жолдайды.</w:t>
      </w:r>
    </w:p>
    <w:bookmarkEnd w:id="47"/>
    <w:bookmarkStart w:name="z55" w:id="48"/>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жолдау;</w:t>
      </w:r>
    </w:p>
    <w:bookmarkEnd w:id="48"/>
    <w:bookmarkStart w:name="z56" w:id="49"/>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ішіндеұсынылған құжаттардың толықтығын тексереді, өтініш беруші құжаттардың толық емес топтамасын ұсынған жағдайда көрсетілетін қызметті беруші өтінішті одан әрі қараудан бас тарту туралы жазбаша дәлелді жауап береді.</w:t>
      </w:r>
    </w:p>
    <w:bookmarkEnd w:id="49"/>
    <w:bookmarkStart w:name="z57" w:id="50"/>
    <w:p>
      <w:pPr>
        <w:spacing w:after="0"/>
        <w:ind w:left="0"/>
        <w:jc w:val="both"/>
      </w:pPr>
      <w:r>
        <w:rPr>
          <w:rFonts w:ascii="Times New Roman"/>
          <w:b w:val="false"/>
          <w:i w:val="false"/>
          <w:color w:val="000000"/>
          <w:sz w:val="28"/>
        </w:rPr>
        <w:t>
      2 (екі) жұмыс күні ішінде объектіні тексеруді жүргізеді, объектінің тапсырылған құжаттарға сәйкестігін тексереді, объектінің ветеринариялық (ветеринариялық-санитариялық) қағидаларға және талаптарға сәйкестігін тексереді,тексеру актісін дайындайды, ветеринариялық - санитариялық қорытындыны дайындайды және көрсетілетін қызметті берушінің басшысына қарауға енгізеді.</w:t>
      </w:r>
    </w:p>
    <w:bookmarkEnd w:id="50"/>
    <w:bookmarkStart w:name="z58" w:id="51"/>
    <w:p>
      <w:pPr>
        <w:spacing w:after="0"/>
        <w:ind w:left="0"/>
        <w:jc w:val="both"/>
      </w:pPr>
      <w:r>
        <w:rPr>
          <w:rFonts w:ascii="Times New Roman"/>
          <w:b w:val="false"/>
          <w:i w:val="false"/>
          <w:color w:val="000000"/>
          <w:sz w:val="28"/>
        </w:rPr>
        <w:t>
      Нәтижесі - ветеринариялық - санитариялық қорытындыны дайындау;</w:t>
      </w:r>
    </w:p>
    <w:bookmarkEnd w:id="51"/>
    <w:bookmarkStart w:name="z59" w:id="52"/>
    <w:p>
      <w:pPr>
        <w:spacing w:after="0"/>
        <w:ind w:left="0"/>
        <w:jc w:val="both"/>
      </w:pPr>
      <w:r>
        <w:rPr>
          <w:rFonts w:ascii="Times New Roman"/>
          <w:b w:val="false"/>
          <w:i w:val="false"/>
          <w:color w:val="000000"/>
          <w:sz w:val="28"/>
        </w:rPr>
        <w:t>
      4) көрсетілетін қызметті берушінің басшысы 2 (екі) сағат ішінде ветеринариялық - санитариялық қорытындыны тексереді және қолын қояды, көрсетілетін қызметті берушінің кеңсе қызметкеріне жолдайды.</w:t>
      </w:r>
    </w:p>
    <w:bookmarkEnd w:id="52"/>
    <w:bookmarkStart w:name="z60" w:id="53"/>
    <w:p>
      <w:pPr>
        <w:spacing w:after="0"/>
        <w:ind w:left="0"/>
        <w:jc w:val="both"/>
      </w:pPr>
      <w:r>
        <w:rPr>
          <w:rFonts w:ascii="Times New Roman"/>
          <w:b w:val="false"/>
          <w:i w:val="false"/>
          <w:color w:val="000000"/>
          <w:sz w:val="28"/>
        </w:rPr>
        <w:t>
      Нәтижесі - ветеринариялық-санитариялық көрсетілетін қызметті берушінің кеңсе қызметкеріне жіберу;</w:t>
      </w:r>
    </w:p>
    <w:bookmarkEnd w:id="53"/>
    <w:bookmarkStart w:name="z61" w:id="5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электрондық нысанда ветеринариялық-санитариялық қорытындыны ресімдейді, бланкке басып шығарады, көрсетілетін қызметті беруші басшысының қолын қойдырады, мөрмен куәландырады, көрсетілетін қызметті алушыға береді.</w:t>
      </w:r>
    </w:p>
    <w:bookmarkEnd w:id="54"/>
    <w:bookmarkStart w:name="z62" w:id="55"/>
    <w:p>
      <w:pPr>
        <w:spacing w:after="0"/>
        <w:ind w:left="0"/>
        <w:jc w:val="both"/>
      </w:pPr>
      <w:r>
        <w:rPr>
          <w:rFonts w:ascii="Times New Roman"/>
          <w:b w:val="false"/>
          <w:i w:val="false"/>
          <w:color w:val="000000"/>
          <w:sz w:val="28"/>
        </w:rPr>
        <w:t>
      Нәтижесі - көрсетілетін қызметті алушыға ветеринариялық-санитариялық қорытындыны беру.</w:t>
      </w:r>
    </w:p>
    <w:bookmarkEnd w:id="55"/>
    <w:bookmarkStart w:name="z63" w:id="5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4" w:id="5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тiзбесi:</w:t>
      </w:r>
    </w:p>
    <w:bookmarkEnd w:id="57"/>
    <w:bookmarkStart w:name="z65" w:id="58"/>
    <w:p>
      <w:pPr>
        <w:spacing w:after="0"/>
        <w:ind w:left="0"/>
        <w:jc w:val="both"/>
      </w:pPr>
      <w:r>
        <w:rPr>
          <w:rFonts w:ascii="Times New Roman"/>
          <w:b w:val="false"/>
          <w:i w:val="false"/>
          <w:color w:val="000000"/>
          <w:sz w:val="28"/>
        </w:rPr>
        <w:t>
      1) көрсетілетін қызметті берушінің кеңсе қызметкері;</w:t>
      </w:r>
    </w:p>
    <w:bookmarkEnd w:id="58"/>
    <w:bookmarkStart w:name="z66"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67" w:id="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0"/>
    <w:bookmarkStart w:name="z68" w:id="61"/>
    <w:p>
      <w:pPr>
        <w:spacing w:after="0"/>
        <w:ind w:left="0"/>
        <w:jc w:val="both"/>
      </w:pPr>
      <w:r>
        <w:rPr>
          <w:rFonts w:ascii="Times New Roman"/>
          <w:b w:val="false"/>
          <w:i w:val="false"/>
          <w:color w:val="000000"/>
          <w:sz w:val="28"/>
        </w:rPr>
        <w:t xml:space="preserve">
      8.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іс-қимылын толық сипаттау осы"Мемлекеттік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1"/>
    <w:bookmarkStart w:name="z69" w:id="6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62"/>
    <w:bookmarkStart w:name="z70" w:id="6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тәртібін және рәсiмдерінiң (іс-қимылдарының) реттілігін сипаттау:</w:t>
      </w:r>
    </w:p>
    <w:bookmarkEnd w:id="63"/>
    <w:bookmarkStart w:name="z71" w:id="64"/>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электрондық цифрлық қолтаңбасымен куәландырылған тіркеу куәлігінің көмегімен порталға тіркелуді жүзеге асырады (порталда тіркелмеген көрсетілетін қызметті алушылар үшін жүзеге асырылады);</w:t>
      </w:r>
    </w:p>
    <w:bookmarkEnd w:id="64"/>
    <w:bookmarkStart w:name="z72" w:id="65"/>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p>
    <w:bookmarkEnd w:id="65"/>
    <w:bookmarkStart w:name="z73" w:id="66"/>
    <w:p>
      <w:pPr>
        <w:spacing w:after="0"/>
        <w:ind w:left="0"/>
        <w:jc w:val="both"/>
      </w:pPr>
      <w:r>
        <w:rPr>
          <w:rFonts w:ascii="Times New Roman"/>
          <w:b w:val="false"/>
          <w:i w:val="false"/>
          <w:color w:val="000000"/>
          <w:sz w:val="28"/>
        </w:rPr>
        <w:t>
      3) 1-шарт – логин (жеке сәйкестендіру нөмірі (бұдан әрі – ЖСН) немесе бизнес-сәйкестендiру нөмiрi (бұдан әрі – БСН) мен пароль арқылы тіркелген көрсетілетін қызметті алушы туралы деректердің дұрыстығын порталда тексеру;</w:t>
      </w:r>
    </w:p>
    <w:bookmarkEnd w:id="66"/>
    <w:bookmarkStart w:name="z74" w:id="6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7"/>
    <w:bookmarkStart w:name="z75" w:id="6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p>
    <w:bookmarkEnd w:id="68"/>
    <w:bookmarkStart w:name="z76" w:id="69"/>
    <w:p>
      <w:pPr>
        <w:spacing w:after="0"/>
        <w:ind w:left="0"/>
        <w:jc w:val="both"/>
      </w:pPr>
      <w:r>
        <w:rPr>
          <w:rFonts w:ascii="Times New Roman"/>
          <w:b w:val="false"/>
          <w:i w:val="false"/>
          <w:color w:val="000000"/>
          <w:sz w:val="28"/>
        </w:rPr>
        <w:t>
      6) 4-процесс – "электрондық үкіметтің" төлем шлюзінде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bookmarkEnd w:id="69"/>
    <w:bookmarkStart w:name="z77" w:id="70"/>
    <w:p>
      <w:pPr>
        <w:spacing w:after="0"/>
        <w:ind w:left="0"/>
        <w:jc w:val="both"/>
      </w:pPr>
      <w:r>
        <w:rPr>
          <w:rFonts w:ascii="Times New Roman"/>
          <w:b w:val="false"/>
          <w:i w:val="false"/>
          <w:color w:val="000000"/>
          <w:sz w:val="28"/>
        </w:rPr>
        <w:t>
      7) 2-шарт – "Е-лицензиялау" МДБ АЖ-да мемлекеттік көрсетілетін қызметті көрсету үшін төлем деректісін тексеру;</w:t>
      </w:r>
    </w:p>
    <w:bookmarkEnd w:id="70"/>
    <w:bookmarkStart w:name="z78" w:id="71"/>
    <w:p>
      <w:pPr>
        <w:spacing w:after="0"/>
        <w:ind w:left="0"/>
        <w:jc w:val="both"/>
      </w:pPr>
      <w:r>
        <w:rPr>
          <w:rFonts w:ascii="Times New Roman"/>
          <w:b w:val="false"/>
          <w:i w:val="false"/>
          <w:color w:val="000000"/>
          <w:sz w:val="28"/>
        </w:rPr>
        <w:t>
      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хабарламаны қалыптастыру;</w:t>
      </w:r>
    </w:p>
    <w:bookmarkEnd w:id="71"/>
    <w:bookmarkStart w:name="z79" w:id="72"/>
    <w:p>
      <w:pPr>
        <w:spacing w:after="0"/>
        <w:ind w:left="0"/>
        <w:jc w:val="both"/>
      </w:pPr>
      <w:r>
        <w:rPr>
          <w:rFonts w:ascii="Times New Roman"/>
          <w:b w:val="false"/>
          <w:i w:val="false"/>
          <w:color w:val="000000"/>
          <w:sz w:val="28"/>
        </w:rPr>
        <w:t>
      9) 6-процесс – сұранымды куәландыру (қол қою) үшін көрсетілетін қызметті алушы ЭЦҚ тіркеу куәлігін таңдауы;</w:t>
      </w:r>
    </w:p>
    <w:bookmarkEnd w:id="72"/>
    <w:bookmarkStart w:name="z80" w:id="73"/>
    <w:p>
      <w:pPr>
        <w:spacing w:after="0"/>
        <w:ind w:left="0"/>
        <w:jc w:val="both"/>
      </w:pPr>
      <w:r>
        <w:rPr>
          <w:rFonts w:ascii="Times New Roman"/>
          <w:b w:val="false"/>
          <w:i w:val="false"/>
          <w:color w:val="000000"/>
          <w:sz w:val="28"/>
        </w:rPr>
        <w:t>
      10) 3-шарт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 және (немесе) БСН мен ЭЦҚ-ның тіркеу куәлігінде көрсетілген ЖСН және (немесе) БСН арасындағы сәйкестендіру деректерінің сәйкес келуін тексеруі;</w:t>
      </w:r>
    </w:p>
    <w:bookmarkEnd w:id="73"/>
    <w:bookmarkStart w:name="z81" w:id="74"/>
    <w:p>
      <w:pPr>
        <w:spacing w:after="0"/>
        <w:ind w:left="0"/>
        <w:jc w:val="both"/>
      </w:pPr>
      <w:r>
        <w:rPr>
          <w:rFonts w:ascii="Times New Roman"/>
          <w:b w:val="false"/>
          <w:i w:val="false"/>
          <w:color w:val="000000"/>
          <w:sz w:val="28"/>
        </w:rPr>
        <w:t>
      11) 7-процесс – көрсетілетін қызметті алушының ЭЦҚ-ның расталмауына байланысты сұратылған мемлекеттік көрсетілетін қызметтен бас тарту туралы хабарламаны қалыптастыру;</w:t>
      </w:r>
    </w:p>
    <w:bookmarkEnd w:id="74"/>
    <w:bookmarkStart w:name="z82" w:id="75"/>
    <w:p>
      <w:pPr>
        <w:spacing w:after="0"/>
        <w:ind w:left="0"/>
        <w:jc w:val="both"/>
      </w:pPr>
      <w:r>
        <w:rPr>
          <w:rFonts w:ascii="Times New Roman"/>
          <w:b w:val="false"/>
          <w:i w:val="false"/>
          <w:color w:val="000000"/>
          <w:sz w:val="28"/>
        </w:rPr>
        <w:t>
      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p>
    <w:bookmarkEnd w:id="75"/>
    <w:bookmarkStart w:name="z83" w:id="76"/>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сұранымын) "Е-лицензиялау" МДБ АЖ-да тіркеу және сұранымды "Е-лицензиялау" МДБ АЖ-да өңдеу;</w:t>
      </w:r>
    </w:p>
    <w:bookmarkEnd w:id="76"/>
    <w:bookmarkStart w:name="z84" w:id="77"/>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негіздемелерге сәйкестігін тексеруі;</w:t>
      </w:r>
    </w:p>
    <w:bookmarkEnd w:id="77"/>
    <w:bookmarkStart w:name="z85" w:id="78"/>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p>
    <w:bookmarkEnd w:id="78"/>
    <w:bookmarkStart w:name="z86" w:id="79"/>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алуы. Электрондық құжат көрсетілетін қызметті берушінің ЭЦҚ пайдалану арқылы қалыптастырылады.</w:t>
      </w:r>
    </w:p>
    <w:bookmarkEnd w:id="79"/>
    <w:bookmarkStart w:name="z87" w:id="80"/>
    <w:p>
      <w:pPr>
        <w:spacing w:after="0"/>
        <w:ind w:left="0"/>
        <w:jc w:val="both"/>
      </w:pPr>
      <w:r>
        <w:rPr>
          <w:rFonts w:ascii="Times New Roman"/>
          <w:b w:val="false"/>
          <w:i w:val="false"/>
          <w:color w:val="000000"/>
          <w:sz w:val="28"/>
        </w:rPr>
        <w:t xml:space="preserve">
      Портал арқылы "Мемлекеттік ветеринариялық-санитариялық бақылау және қадағалау объектілеріне ветеринариялық - санитариялық қорытынды беру" мемлекеттік қызметін көрсету кезінде функционалдық өзара іс-қимыл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0"/>
    <w:bookmarkStart w:name="z88" w:id="81"/>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тұлғалардың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 xml:space="preserve">объектілеріне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қорытынды беру" көрсетілетін </w:t>
            </w:r>
            <w:r>
              <w:br/>
            </w:r>
            <w:r>
              <w:rPr>
                <w:rFonts w:ascii="Times New Roman"/>
                <w:b w:val="false"/>
                <w:i w:val="false"/>
                <w:color w:val="000000"/>
                <w:sz w:val="20"/>
              </w:rPr>
              <w:t xml:space="preserve">мемлекеттік қызметтің </w:t>
            </w:r>
            <w:r>
              <w:br/>
            </w:r>
            <w:r>
              <w:rPr>
                <w:rFonts w:ascii="Times New Roman"/>
                <w:b w:val="false"/>
                <w:i w:val="false"/>
                <w:color w:val="000000"/>
                <w:sz w:val="20"/>
              </w:rPr>
              <w:t>регламентіне 1-қосымша</w:t>
            </w:r>
          </w:p>
        </w:tc>
      </w:tr>
    </w:tbl>
    <w:bookmarkStart w:name="z90" w:id="82"/>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көрсетудің бизнес –процестерінің анықтамалығы</w:t>
      </w:r>
    </w:p>
    <w:bookmarkEnd w:id="82"/>
    <w:bookmarkStart w:name="z91" w:id="83"/>
    <w:p>
      <w:pPr>
        <w:spacing w:after="0"/>
        <w:ind w:left="0"/>
        <w:jc w:val="left"/>
      </w:pPr>
    </w:p>
    <w:bookmarkEnd w:id="83"/>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92" w:id="84"/>
    <w:p>
      <w:pPr>
        <w:spacing w:after="0"/>
        <w:ind w:left="0"/>
        <w:jc w:val="both"/>
      </w:pPr>
      <w:r>
        <w:rPr>
          <w:rFonts w:ascii="Times New Roman"/>
          <w:b w:val="false"/>
          <w:i w:val="false"/>
          <w:color w:val="000000"/>
          <w:sz w:val="28"/>
        </w:rPr>
        <w:t>
      Шартты белгілер:</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 xml:space="preserve">объектілеріне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2-қосымша</w:t>
            </w:r>
          </w:p>
        </w:tc>
      </w:tr>
    </w:tbl>
    <w:bookmarkStart w:name="z95" w:id="86"/>
    <w:p>
      <w:pPr>
        <w:spacing w:after="0"/>
        <w:ind w:left="0"/>
        <w:jc w:val="left"/>
      </w:pPr>
      <w:r>
        <w:rPr>
          <w:rFonts w:ascii="Times New Roman"/>
          <w:b/>
          <w:i w:val="false"/>
          <w:color w:val="000000"/>
        </w:rPr>
        <w:t xml:space="preserve"> Портал арқылы"Мемлекеттік ветеринариялық-санитариялық бақылау және қадағалау объектілеріне ветеринариялық-санитариялық қорытынды беру" мемлекеттік қызметті көрсету кезінде функционалдық өзара іс-қимылдың диаграммасы</w:t>
      </w:r>
    </w:p>
    <w:bookmarkEnd w:id="86"/>
    <w:bookmarkStart w:name="z96" w:id="87"/>
    <w:p>
      <w:pPr>
        <w:spacing w:after="0"/>
        <w:ind w:left="0"/>
        <w:jc w:val="left"/>
      </w:pPr>
    </w:p>
    <w:bookmarkEnd w:id="87"/>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79700"/>
                    </a:xfrm>
                    <a:prstGeom prst="rect">
                      <a:avLst/>
                    </a:prstGeom>
                  </pic:spPr>
                </pic:pic>
              </a:graphicData>
            </a:graphic>
          </wp:inline>
        </w:drawing>
      </w:r>
    </w:p>
    <w:p>
      <w:pPr>
        <w:spacing w:after="0"/>
        <w:ind w:left="0"/>
        <w:jc w:val="left"/>
      </w:pPr>
      <w:r>
        <w:br/>
      </w:r>
    </w:p>
    <w:bookmarkStart w:name="z97" w:id="88"/>
    <w:p>
      <w:pPr>
        <w:spacing w:after="0"/>
        <w:ind w:left="0"/>
        <w:jc w:val="both"/>
      </w:pPr>
      <w:r>
        <w:rPr>
          <w:rFonts w:ascii="Times New Roman"/>
          <w:b w:val="false"/>
          <w:i w:val="false"/>
          <w:color w:val="000000"/>
          <w:sz w:val="28"/>
        </w:rPr>
        <w:t>
      Шартты белгілер:</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30 шілдедегі № 184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анықтамалар </w:t>
            </w:r>
            <w:r>
              <w:br/>
            </w:r>
            <w:r>
              <w:rPr>
                <w:rFonts w:ascii="Times New Roman"/>
                <w:b w:val="false"/>
                <w:i w:val="false"/>
                <w:color w:val="000000"/>
                <w:sz w:val="20"/>
              </w:rPr>
              <w:t xml:space="preserve">беру" мемлекеттік көрсілетін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1- қосымша </w:t>
            </w:r>
          </w:p>
        </w:tc>
      </w:tr>
    </w:tbl>
    <w:bookmarkStart w:name="z101" w:id="90"/>
    <w:p>
      <w:pPr>
        <w:spacing w:after="0"/>
        <w:ind w:left="0"/>
        <w:jc w:val="left"/>
      </w:pPr>
      <w:r>
        <w:rPr>
          <w:rFonts w:ascii="Times New Roman"/>
          <w:b/>
          <w:i w:val="false"/>
          <w:color w:val="000000"/>
        </w:rPr>
        <w:t xml:space="preserve"> "Ветеринариялық анықтамалар беру" мемлекеттік қызметін көрсетудің бизнес - процестерінің анықтамалығы</w:t>
      </w:r>
    </w:p>
    <w:bookmarkEnd w:id="90"/>
    <w:bookmarkStart w:name="z102" w:id="91"/>
    <w:p>
      <w:pPr>
        <w:spacing w:after="0"/>
        <w:ind w:left="0"/>
        <w:jc w:val="left"/>
      </w:pPr>
    </w:p>
    <w:bookmarkEnd w:id="91"/>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30 шілдедегі № 184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ветеринариялық </w:t>
            </w:r>
            <w:r>
              <w:br/>
            </w:r>
            <w:r>
              <w:rPr>
                <w:rFonts w:ascii="Times New Roman"/>
                <w:b w:val="false"/>
                <w:i w:val="false"/>
                <w:color w:val="000000"/>
                <w:sz w:val="20"/>
              </w:rPr>
              <w:t xml:space="preserve">паспорт бере отырып </w:t>
            </w:r>
            <w:r>
              <w:br/>
            </w:r>
            <w:r>
              <w:rPr>
                <w:rFonts w:ascii="Times New Roman"/>
                <w:b w:val="false"/>
                <w:i w:val="false"/>
                <w:color w:val="000000"/>
                <w:sz w:val="20"/>
              </w:rPr>
              <w:t xml:space="preserve">бірдейлендіруді жүргізу"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регламентіне 1-қосымша </w:t>
            </w:r>
          </w:p>
        </w:tc>
      </w:tr>
    </w:tbl>
    <w:bookmarkStart w:name="z105" w:id="92"/>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қызметін көрсетудің бизнес-процестерінің анықтамалығы</w:t>
      </w:r>
    </w:p>
    <w:bookmarkEnd w:id="92"/>
    <w:bookmarkStart w:name="z106" w:id="93"/>
    <w:p>
      <w:pPr>
        <w:spacing w:after="0"/>
        <w:ind w:left="0"/>
        <w:jc w:val="left"/>
      </w:pPr>
    </w:p>
    <w:bookmarkEnd w:id="93"/>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