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bb47" w14:textId="8c3b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монаиха ауданы әкімдігінің 2018 жылғы 26 маусымдағы № 189 "2018 жылға арналған Шемонаиха ауданының елді мекендерінде салық салынатын объектілердің орналасқан жерін есепке алатын аймаққа бөлу коэффициенттерін бекіту туралы" қаулысының күші жойылды деп тан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9 жылғы 29 наурыздағы № 91 қаулысы. Шығыс Қазақстан облысының Әділет департаментінде 2019 жылғы 29 наурызда № 581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0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монаиха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ы әкімдігінің 2018 жылғы 26 маусымдағы № 189 "2018 жылға арналған Шемонаиха ауданының елді мекендерінде салық салынатын объектілердің орналасқан жерін есепке алатын аймаққа бөлу коэффици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2018 жылғы 4 шілдеде № 5-19-186 тіркелген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емонаиха ауданы әкiмiнің орынбасары Д.А. Горьковойға жүктелсi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