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43b03" w14:textId="a143b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Шемонаиха ауданының бюджеті туралы" Шемонаиха аудандық мәслихатының 2018 жылғы 24 желтоқсандағы № 32/2-VI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2019 жылғы 1 наурыздағы № 36/5-VІ шешімі. Шығыс Қазақстан облысының Әділет департаментінде 2019 жылғы 12 наурызда № 5760 болып тіркелді. Күші жойылды - Шығыс Қазақстан облысы Шемонаиха аудандық мәслихатының 2019 жылғы 26 желтоқсандағы № 48/2-VI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Шемонаиха аудандық мәслихатының 26.12.2019 № 48/2-VI </w:t>
      </w:r>
      <w:r>
        <w:rPr>
          <w:rFonts w:ascii="Times New Roman"/>
          <w:b w:val="false"/>
          <w:i w:val="false"/>
          <w:color w:val="ff0000"/>
          <w:sz w:val="28"/>
        </w:rPr>
        <w:t>шешімімен</w:t>
      </w:r>
      <w:r>
        <w:rPr>
          <w:rFonts w:ascii="Times New Roman"/>
          <w:b w:val="false"/>
          <w:i w:val="false"/>
          <w:color w:val="ff0000"/>
          <w:sz w:val="28"/>
        </w:rPr>
        <w:t xml:space="preserve"> (01.01.2020 бастап қолданысқа енгiзiледi).</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"2019-2021 жылдарға арналған облыстық бюджет туралы" Шығыс Қазақстан облыстық мәслихатының 2018 жылғы 13 желтоқсандағы № 25/280-VI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2019 жылғы 15 ақпандағы № 27/302-VI (нормативтік құқықтық актілерді мемлекеттік тіркеу тізілімінде № 5734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Шемонаиха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"2019-2021 жылдарға арналған Шемонаиха ауданының бюджеті туралы" Шемонаиха аудандық мәслихатының 2018 жылғы 24 желтоқсандағы № 32/2-VI (нормативтік құқықтық актілерді мемлекеттік тіркеу тізілімінде 5-19-201 нөмірімен тіркелген, 2019 жылғы 16 қаңтарда электронды түрде Қазақстан Республикасының нормативтік құқықтық актілердің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2019 - 2021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бекiтiлсiн:</w:t>
      </w:r>
    </w:p>
    <w:bookmarkEnd w:id="3"/>
    <w:bookmarkStart w:name="z11" w:id="4"/>
    <w:p>
      <w:pPr>
        <w:spacing w:after="0"/>
        <w:ind w:left="0"/>
        <w:jc w:val="both"/>
      </w:pPr>
      <w:r>
        <w:rPr>
          <w:rFonts w:ascii="Times New Roman"/>
          <w:b w:val="false"/>
          <w:i w:val="false"/>
          <w:color w:val="000000"/>
          <w:sz w:val="28"/>
        </w:rPr>
        <w:t>
      1) кірістер – 4 540 186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 1 639 901 мың теңге;</w:t>
      </w:r>
    </w:p>
    <w:bookmarkEnd w:id="5"/>
    <w:bookmarkStart w:name="z13" w:id="6"/>
    <w:p>
      <w:pPr>
        <w:spacing w:after="0"/>
        <w:ind w:left="0"/>
        <w:jc w:val="both"/>
      </w:pPr>
      <w:r>
        <w:rPr>
          <w:rFonts w:ascii="Times New Roman"/>
          <w:b w:val="false"/>
          <w:i w:val="false"/>
          <w:color w:val="000000"/>
          <w:sz w:val="28"/>
        </w:rPr>
        <w:t>
      салықтық емес түсімдер – 11 132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41 500 мың теңге;</w:t>
      </w:r>
    </w:p>
    <w:bookmarkEnd w:id="7"/>
    <w:bookmarkStart w:name="z15" w:id="8"/>
    <w:p>
      <w:pPr>
        <w:spacing w:after="0"/>
        <w:ind w:left="0"/>
        <w:jc w:val="both"/>
      </w:pPr>
      <w:r>
        <w:rPr>
          <w:rFonts w:ascii="Times New Roman"/>
          <w:b w:val="false"/>
          <w:i w:val="false"/>
          <w:color w:val="000000"/>
          <w:sz w:val="28"/>
        </w:rPr>
        <w:t>
      трансферттер түсімі – 2 847 653 мың теңге;</w:t>
      </w:r>
    </w:p>
    <w:bookmarkEnd w:id="8"/>
    <w:bookmarkStart w:name="z16" w:id="9"/>
    <w:p>
      <w:pPr>
        <w:spacing w:after="0"/>
        <w:ind w:left="0"/>
        <w:jc w:val="both"/>
      </w:pPr>
      <w:r>
        <w:rPr>
          <w:rFonts w:ascii="Times New Roman"/>
          <w:b w:val="false"/>
          <w:i w:val="false"/>
          <w:color w:val="000000"/>
          <w:sz w:val="28"/>
        </w:rPr>
        <w:t>
      2) шығындар – 4 588 896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26 439,5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 30 300,5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3 861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- 75 149,5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75 149,5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 30 300 мың теңге;</w:t>
      </w:r>
    </w:p>
    <w:bookmarkEnd w:id="18"/>
    <w:bookmarkStart w:name="z26" w:id="19"/>
    <w:p>
      <w:pPr>
        <w:spacing w:after="0"/>
        <w:ind w:left="0"/>
        <w:jc w:val="both"/>
      </w:pPr>
      <w:r>
        <w:rPr>
          <w:rFonts w:ascii="Times New Roman"/>
          <w:b w:val="false"/>
          <w:i w:val="false"/>
          <w:color w:val="000000"/>
          <w:sz w:val="28"/>
        </w:rPr>
        <w:t>
      қарыздарды өтеу – 3 861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48 710,5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"9. 2019 жылға арналған аудандық бюджетте облыстық бюджеттен 400 648 мың тенге сомасында ағымдағы нысаналы трансферттер көзделсін.";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1" w:id="22"/>
    <w:p>
      <w:pPr>
        <w:spacing w:after="0"/>
        <w:ind w:left="0"/>
        <w:jc w:val="both"/>
      </w:pPr>
      <w:r>
        <w:rPr>
          <w:rFonts w:ascii="Times New Roman"/>
          <w:b w:val="false"/>
          <w:i w:val="false"/>
          <w:color w:val="000000"/>
          <w:sz w:val="28"/>
        </w:rPr>
        <w:t>
      "10. 2019 жылға арналған аудандық бюджетте республикалық бюджеттен 463 518 мың тенге сомасында ағымдағы нысаналы трансферттер көзделсін.";</w:t>
      </w:r>
    </w:p>
    <w:bookmarkEnd w:id="22"/>
    <w:bookmarkStart w:name="z32" w:id="23"/>
    <w:p>
      <w:pPr>
        <w:spacing w:after="0"/>
        <w:ind w:left="0"/>
        <w:jc w:val="both"/>
      </w:pPr>
      <w:r>
        <w:rPr>
          <w:rFonts w:ascii="Times New Roman"/>
          <w:b w:val="false"/>
          <w:i w:val="false"/>
          <w:color w:val="000000"/>
          <w:sz w:val="28"/>
        </w:rPr>
        <w:t>
      мынадай мазмұндағы 11-1-тармағымен толықтырылсын:</w:t>
      </w:r>
    </w:p>
    <w:bookmarkEnd w:id="23"/>
    <w:bookmarkStart w:name="z33" w:id="24"/>
    <w:p>
      <w:pPr>
        <w:spacing w:after="0"/>
        <w:ind w:left="0"/>
        <w:jc w:val="both"/>
      </w:pPr>
      <w:r>
        <w:rPr>
          <w:rFonts w:ascii="Times New Roman"/>
          <w:b w:val="false"/>
          <w:i w:val="false"/>
          <w:color w:val="000000"/>
          <w:sz w:val="28"/>
        </w:rPr>
        <w:t>
      "11-1. 2019 жылға арналған аудандық бюджетте 2018 жылдың қорытындысы бойынша қалыптасқан үнемдеу есебінен төмен тұрған бюджеттен 561 мың теңге сомасында ағымдағы нысаналы трансферттерді қайтару көзделсін.";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35" w:id="25"/>
    <w:p>
      <w:pPr>
        <w:spacing w:after="0"/>
        <w:ind w:left="0"/>
        <w:jc w:val="both"/>
      </w:pPr>
      <w:r>
        <w:rPr>
          <w:rFonts w:ascii="Times New Roman"/>
          <w:b w:val="false"/>
          <w:i w:val="false"/>
          <w:color w:val="000000"/>
          <w:sz w:val="28"/>
        </w:rPr>
        <w:t>
      1) тармақша мынадай редакцияда жазылсын:</w:t>
      </w:r>
    </w:p>
    <w:bookmarkEnd w:id="25"/>
    <w:bookmarkStart w:name="z36" w:id="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 қосымшаға</w:t>
      </w:r>
      <w:r>
        <w:rPr>
          <w:rFonts w:ascii="Times New Roman"/>
          <w:b w:val="false"/>
          <w:i w:val="false"/>
          <w:color w:val="000000"/>
          <w:sz w:val="28"/>
        </w:rPr>
        <w:t xml:space="preserve"> сәйкес, қаладағы ауданның, аудандық маңызы бар қала, кент, ауыл, ауылдық округ әкімінің қызметін қамтамасыз ету бойынша қызметтерге 61 231 мың теңге сомасында;";</w:t>
      </w:r>
    </w:p>
    <w:bookmarkEnd w:id="26"/>
    <w:bookmarkStart w:name="z37" w:id="27"/>
    <w:p>
      <w:pPr>
        <w:spacing w:after="0"/>
        <w:ind w:left="0"/>
        <w:jc w:val="both"/>
      </w:pPr>
      <w:r>
        <w:rPr>
          <w:rFonts w:ascii="Times New Roman"/>
          <w:b w:val="false"/>
          <w:i w:val="false"/>
          <w:color w:val="000000"/>
          <w:sz w:val="28"/>
        </w:rPr>
        <w:t>
      мынадай мазмұндағы 8) тармақшамен толықтырылсын:</w:t>
      </w:r>
    </w:p>
    <w:bookmarkEnd w:id="27"/>
    <w:bookmarkStart w:name="z38" w:id="28"/>
    <w:p>
      <w:pPr>
        <w:spacing w:after="0"/>
        <w:ind w:left="0"/>
        <w:jc w:val="both"/>
      </w:pPr>
      <w:r>
        <w:rPr>
          <w:rFonts w:ascii="Times New Roman"/>
          <w:b w:val="false"/>
          <w:i w:val="false"/>
          <w:color w:val="000000"/>
          <w:sz w:val="28"/>
        </w:rPr>
        <w:t>
      "8) 13-қосымшаға сәйкес, мемлекеттік органның күрделі шығындарына 248 мың теңге сомасында.";</w:t>
      </w:r>
    </w:p>
    <w:bookmarkEnd w:id="28"/>
    <w:bookmarkStart w:name="z39" w:id="2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9"/>
    <w:bookmarkStart w:name="z40" w:id="30"/>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көрсетілген шешімнің 13-қосымшасымен толықтырылсын.".</w:t>
      </w:r>
    </w:p>
    <w:bookmarkEnd w:id="30"/>
    <w:bookmarkStart w:name="z41" w:id="31"/>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Бектұрсынов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Шемонаиха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Боровикова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1 наурыздағы </w:t>
            </w:r>
            <w:r>
              <w:br/>
            </w:r>
            <w:r>
              <w:rPr>
                <w:rFonts w:ascii="Times New Roman"/>
                <w:b w:val="false"/>
                <w:i w:val="false"/>
                <w:color w:val="000000"/>
                <w:sz w:val="20"/>
              </w:rPr>
              <w:t xml:space="preserve">№ 36/5-VI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32/2-VI шешіміне </w:t>
            </w:r>
            <w:r>
              <w:br/>
            </w:r>
            <w:r>
              <w:rPr>
                <w:rFonts w:ascii="Times New Roman"/>
                <w:b w:val="false"/>
                <w:i w:val="false"/>
                <w:color w:val="000000"/>
                <w:sz w:val="20"/>
              </w:rPr>
              <w:t>1-қосымша</w:t>
            </w:r>
          </w:p>
        </w:tc>
      </w:tr>
    </w:tbl>
    <w:bookmarkStart w:name="z47" w:id="32"/>
    <w:p>
      <w:pPr>
        <w:spacing w:after="0"/>
        <w:ind w:left="0"/>
        <w:jc w:val="left"/>
      </w:pPr>
      <w:r>
        <w:rPr>
          <w:rFonts w:ascii="Times New Roman"/>
          <w:b/>
          <w:i w:val="false"/>
          <w:color w:val="000000"/>
        </w:rPr>
        <w:t xml:space="preserve"> 2019 жылға арналған аудандық бюджет</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1137"/>
        <w:gridCol w:w="732"/>
        <w:gridCol w:w="6529"/>
        <w:gridCol w:w="31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I.КІРІСТЕР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4540186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1639901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601204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601204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416996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416996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488003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468563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121948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үшiн түсетiн түсiмдер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меншiгiндегі мүлiктi жалға беруден түсетiн кiрiстер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меншiгiнен түсетiн баска да кiрiстер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түсімдері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2847653</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түсетін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түсетін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2847092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2847092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542"/>
        <w:gridCol w:w="1144"/>
        <w:gridCol w:w="1144"/>
        <w:gridCol w:w="6129"/>
        <w:gridCol w:w="24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4588896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441995,6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197673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коммуналдық шаруашылығы, жолаушылар көлiгi және автомобиль жолдары бөлiмi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196673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обьектілерін дамыту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тәртiп, қауiпсiздiк, құқықтық, сот, қылмыстық-атқару қызметi</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2746704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2473120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2435269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2357903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мұқжат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тұргын үй қорынын тұргын үйін жобалау және (немесе) салу, реконструкциялау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шынықтыружәне спорт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манызы бар қалалық (ауылдық), қала маңындағы және ауданішілік қатынастар бойынша жолаушылар тасымалдарын субсидиялау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колдау және бәсекелестікті қорғау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кәсіпкерлікбөлiмi</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мөлшерлерінің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509332,4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509332,4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509332,4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төменгі тұрған бюджеттен ағымдағы нысаналы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1 наурыздағы </w:t>
            </w:r>
            <w:r>
              <w:br/>
            </w:r>
            <w:r>
              <w:rPr>
                <w:rFonts w:ascii="Times New Roman"/>
                <w:b w:val="false"/>
                <w:i w:val="false"/>
                <w:color w:val="000000"/>
                <w:sz w:val="20"/>
              </w:rPr>
              <w:t xml:space="preserve">№ 36/5-VI шешіміне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32/2-VI шешіміне </w:t>
            </w:r>
            <w:r>
              <w:br/>
            </w:r>
            <w:r>
              <w:rPr>
                <w:rFonts w:ascii="Times New Roman"/>
                <w:b w:val="false"/>
                <w:i w:val="false"/>
                <w:color w:val="000000"/>
                <w:sz w:val="20"/>
              </w:rPr>
              <w:t>5-қосымша</w:t>
            </w:r>
          </w:p>
        </w:tc>
      </w:tr>
    </w:tbl>
    <w:bookmarkStart w:name="z50" w:id="33"/>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әкімінің қызметін қамтамасыз ету жөніндегі қызметтерге сомаларды бөлу</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4599"/>
        <w:gridCol w:w="6506"/>
      </w:tblGrid>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123 001 бағдарлама (мың теңге)</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"Волчанка ауылдық округi әкiмiнiң аппараты" ММ</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16057</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 ауылдық округi әкiмiнiң аппараты" ММ</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15596</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"Разинский ауылдық округi әкiмiнiң аппараты" ММ</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13684</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"Каменевка ауылдық округi әкiмiнiң аппараты" ММ</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15894</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1 наурыздағы </w:t>
            </w:r>
            <w:r>
              <w:br/>
            </w:r>
            <w:r>
              <w:rPr>
                <w:rFonts w:ascii="Times New Roman"/>
                <w:b w:val="false"/>
                <w:i w:val="false"/>
                <w:color w:val="000000"/>
                <w:sz w:val="20"/>
              </w:rPr>
              <w:t xml:space="preserve">№ 36/5-VI шешіміне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32/2-VI шешіміне </w:t>
            </w:r>
            <w:r>
              <w:br/>
            </w:r>
            <w:r>
              <w:rPr>
                <w:rFonts w:ascii="Times New Roman"/>
                <w:b w:val="false"/>
                <w:i w:val="false"/>
                <w:color w:val="000000"/>
                <w:sz w:val="20"/>
              </w:rPr>
              <w:t>13-қосымша</w:t>
            </w:r>
          </w:p>
        </w:tc>
      </w:tr>
    </w:tbl>
    <w:bookmarkStart w:name="z53" w:id="34"/>
    <w:p>
      <w:pPr>
        <w:spacing w:after="0"/>
        <w:ind w:left="0"/>
        <w:jc w:val="left"/>
      </w:pPr>
      <w:r>
        <w:rPr>
          <w:rFonts w:ascii="Times New Roman"/>
          <w:b/>
          <w:i w:val="false"/>
          <w:color w:val="000000"/>
        </w:rPr>
        <w:t xml:space="preserve"> Мемлекеттік органның күрделі шығыстарына сомаларды бөлу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4599"/>
        <w:gridCol w:w="6506"/>
      </w:tblGrid>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123 022 бағдарлама (мың теңге)</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 ауылдық округi әкiмiнiң аппараты" ММ</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