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be73" w14:textId="d9ab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2018 жылғы 28 желтоқсандағы № 31-3 "2019-2021 жылдарға арналған Самар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2019 жылғы 29 наурыздағы № 34-6/2 шешімі. Шығыс Қазақстан облысының Әділет департаментінде 2019 жылғы 4 сәуірде № 5828 болып тіркелді. Күші жойылды - Шығыс Қазақстан облысы Көкпекті аудандық мәслихатының 2020 жылғы 6 қаңтардағы № 44-12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06.01.2020 № 44-12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2019 жылғы 6 наурыздағы № 33-2 "2019-2021 жылдарға арналған Көкпекті аудандық бюджеті туралы" Көкпекті аудандық мәслихатының 2018 жылғы 21 желтоқсандағы № 30-2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5778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2018 жылғы 28 желтоқсандағы № 31-3 "2019-2021 жылдарға арналған Самар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5-15-135 тіркелген, 2019 жылғы 16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Самар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59 107,0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26 200,0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32 107,0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61 114,1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2 007,1 мың теңге;";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Көкпекті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34-6/2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31-3 шешіміне 1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Самар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59 107,0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(областық маңызы бар қаланың) бюджетінен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61 114,1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37 686,1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37 686,1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37 686,1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36 711,8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операцияларының сальдосы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(профицитін) қаржыландыру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