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be73" w14:textId="d9ab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2018 жылғы 28 желтоқсандағы № 31-3 "2019-2021 жылдарға арналған Самар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2019 жылғы 29 наурыздағы № 34-6/2 шешімі. Шығыс Қазақстан облысының Әділет департаментінде 2019 жылғы 4 сәуірде № 5828 болып тіркелді. Күші жойылды - Шығыс Қазақстан облысы Көкпекті аудандық мәслихатының 2020 жылғы 6 қаңтардағы № 44-12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06.01.2020 № 44-12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2019 жылғы 6 наурыздағы № 33-2 "2019-2021 жылдарға арналған Көкпекті аудандық бюджеті туралы" Көкпекті аудандық мәслихатының 2018 жылғы 21 желтоқсандағы № 30-2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5778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2018 жылғы 28 желтоқсандағы № 31-3 "2019-2021 жылдарға арналған Самар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5-15-135 тіркелген, 2019 жылғы 16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Самар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59 107,0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26 200,0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32 107,0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61 114,1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2 007,1 мың теңге;";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34-6/2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 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Самар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(областық маңызы бар қаланың) бюджетінен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61 114,1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37 686,1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37 686,1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37 686,1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36 711,8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операцияларының сальдосы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(профицитін) қаржыландыру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