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c081" w14:textId="12ac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Түркістан облысы Түркiстан қаласы әкiмдiгiнiң 2019 жылғы 19 шілдедегі № 1103 қаулысы. Түркістан облысының Әдiлет департаментiнде 2019 жылғы 19 шілдеде № 5147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Заңыңын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2004 жылғы 12 сәуірдегі "Сауда кызметін реттеу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 баптарына</w:t>
      </w: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 264 "Ішкі сауда қағидаларын бекіту туралы" (нормативтiк құқықтық актiлерді мемлекеттiк тіркеу Тiзiлiмiнде № 11148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қаласының аумағында стационарлық емес сауда объектілерін орналастыру орындарын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 және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Түркiстан қаласы әкiмдiгiнiң 29.11.2022 </w:t>
      </w:r>
      <w:r>
        <w:rPr>
          <w:rFonts w:ascii="Times New Roman"/>
          <w:b w:val="false"/>
          <w:i w:val="false"/>
          <w:color w:val="00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Түркістан қаласы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қаулыны Түркістан қаласы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қаласы әкімінің экономикалық мәселелер бойынша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1-қосымша</w:t>
            </w:r>
          </w:p>
        </w:tc>
      </w:tr>
    </w:tbl>
    <w:p>
      <w:pPr>
        <w:spacing w:after="0"/>
        <w:ind w:left="0"/>
        <w:jc w:val="left"/>
      </w:pPr>
      <w:r>
        <w:rPr>
          <w:rFonts w:ascii="Times New Roman"/>
          <w:b/>
          <w:i w:val="false"/>
          <w:color w:val="000000"/>
        </w:rPr>
        <w:t xml:space="preserve"> Түркістан қаласының аумағында стационарлық емес сауда объектілерін орналастыру орындары</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С.Ерубаев көшесі, Жеңіс саябағының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Есімхан атындағы алаңының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Б.Саттарханов көшесі, Жібек жолы саябағының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Шойынбет би және Арыс көшелері қиылысында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Кентау тас жолы және Тәжібаев көшелері қиылысында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Қазыбек би көшесі, Қазыбек би атындағы аллеясының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Төле би және Жүсіп Қыдыр көшелері қиылысында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 № 16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"Молшылық" супермаркеті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 № 9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 № 5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 № 1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Алаш Байтақ Жырау және Жәнібеков көшелері қиылысында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Жамбыл және Сабырханов көшелері қиылысында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азық-түлік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Н.Назарбаев атындағы алаңының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тауарларды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2-қосымша</w:t>
            </w:r>
          </w:p>
        </w:tc>
      </w:tr>
    </w:tbl>
    <w:p>
      <w:pPr>
        <w:spacing w:after="0"/>
        <w:ind w:left="0"/>
        <w:jc w:val="left"/>
      </w:pPr>
      <w:r>
        <w:rPr>
          <w:rFonts w:ascii="Times New Roman"/>
          <w:b/>
          <w:i w:val="false"/>
          <w:color w:val="000000"/>
        </w:rPr>
        <w:t xml:space="preserve"> Түркістан қаласы, Жамбыл және Сабырханов көшелерінің қиылысы</w:t>
      </w:r>
    </w:p>
    <w:p>
      <w:pPr>
        <w:spacing w:after="0"/>
        <w:ind w:left="0"/>
        <w:jc w:val="both"/>
      </w:pPr>
      <w:r>
        <w:rPr>
          <w:rFonts w:ascii="Times New Roman"/>
          <w:b w:val="false"/>
          <w:i w:val="false"/>
          <w:color w:val="ff0000"/>
          <w:sz w:val="28"/>
        </w:rPr>
        <w:t xml:space="preserve">
      Ескерту. 2-қосымша алынып тасталды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3-қосымша</w:t>
            </w:r>
          </w:p>
        </w:tc>
      </w:tr>
    </w:tbl>
    <w:p>
      <w:pPr>
        <w:spacing w:after="0"/>
        <w:ind w:left="0"/>
        <w:jc w:val="left"/>
      </w:pPr>
      <w:r>
        <w:rPr>
          <w:rFonts w:ascii="Times New Roman"/>
          <w:b/>
          <w:i w:val="false"/>
          <w:color w:val="000000"/>
        </w:rPr>
        <w:t xml:space="preserve"> Түркістан қаласы, Отырар шағын ауданы</w:t>
      </w:r>
    </w:p>
    <w:p>
      <w:pPr>
        <w:spacing w:after="0"/>
        <w:ind w:left="0"/>
        <w:jc w:val="both"/>
      </w:pPr>
      <w:r>
        <w:rPr>
          <w:rFonts w:ascii="Times New Roman"/>
          <w:b w:val="false"/>
          <w:i w:val="false"/>
          <w:color w:val="ff0000"/>
          <w:sz w:val="28"/>
        </w:rPr>
        <w:t xml:space="preserve">
      Ескерту. 3-қосымша алынып тасталды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4-қосымша</w:t>
            </w:r>
          </w:p>
        </w:tc>
      </w:tr>
    </w:tbl>
    <w:p>
      <w:pPr>
        <w:spacing w:after="0"/>
        <w:ind w:left="0"/>
        <w:jc w:val="left"/>
      </w:pPr>
      <w:r>
        <w:rPr>
          <w:rFonts w:ascii="Times New Roman"/>
          <w:b/>
          <w:i w:val="false"/>
          <w:color w:val="000000"/>
        </w:rPr>
        <w:t xml:space="preserve"> Түркістан қаласы, Шойынбет би және Арыс көшелерінің қиылысы</w:t>
      </w:r>
    </w:p>
    <w:p>
      <w:pPr>
        <w:spacing w:after="0"/>
        <w:ind w:left="0"/>
        <w:jc w:val="both"/>
      </w:pPr>
      <w:r>
        <w:rPr>
          <w:rFonts w:ascii="Times New Roman"/>
          <w:b w:val="false"/>
          <w:i w:val="false"/>
          <w:color w:val="ff0000"/>
          <w:sz w:val="28"/>
        </w:rPr>
        <w:t xml:space="preserve">
      Ескерту. 4-қосымша алынып тасталды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5-қосымша</w:t>
            </w:r>
          </w:p>
        </w:tc>
      </w:tr>
    </w:tbl>
    <w:p>
      <w:pPr>
        <w:spacing w:after="0"/>
        <w:ind w:left="0"/>
        <w:jc w:val="left"/>
      </w:pPr>
      <w:r>
        <w:rPr>
          <w:rFonts w:ascii="Times New Roman"/>
          <w:b/>
          <w:i w:val="false"/>
          <w:color w:val="000000"/>
        </w:rPr>
        <w:t xml:space="preserve"> Түркістан қаласы, Төле би және Байтұрсынов көшелерінің қиылысы</w:t>
      </w:r>
    </w:p>
    <w:p>
      <w:pPr>
        <w:spacing w:after="0"/>
        <w:ind w:left="0"/>
        <w:jc w:val="both"/>
      </w:pPr>
      <w:r>
        <w:rPr>
          <w:rFonts w:ascii="Times New Roman"/>
          <w:b w:val="false"/>
          <w:i w:val="false"/>
          <w:color w:val="ff0000"/>
          <w:sz w:val="28"/>
        </w:rPr>
        <w:t xml:space="preserve">
      Ескерту. 5-қосымша алынып тасталды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2019 жылғы 19 шілдедегі № 1103 қаулысына 6-қосымша</w:t>
            </w:r>
          </w:p>
        </w:tc>
      </w:tr>
    </w:tbl>
    <w:p>
      <w:pPr>
        <w:spacing w:after="0"/>
        <w:ind w:left="0"/>
        <w:jc w:val="left"/>
      </w:pPr>
      <w:r>
        <w:rPr>
          <w:rFonts w:ascii="Times New Roman"/>
          <w:b/>
          <w:i w:val="false"/>
          <w:color w:val="000000"/>
        </w:rPr>
        <w:t xml:space="preserve"> Түркістан қаласы, Кентау тас жолы және Тажибаев көшелерінің қиылысы</w:t>
      </w:r>
    </w:p>
    <w:p>
      <w:pPr>
        <w:spacing w:after="0"/>
        <w:ind w:left="0"/>
        <w:jc w:val="both"/>
      </w:pPr>
      <w:r>
        <w:rPr>
          <w:rFonts w:ascii="Times New Roman"/>
          <w:b w:val="false"/>
          <w:i w:val="false"/>
          <w:color w:val="ff0000"/>
          <w:sz w:val="28"/>
        </w:rPr>
        <w:t xml:space="preserve">
      Ескерту. 6-қосымша алынып тасталды - Түркістан облысы Түркiстан қаласы әкiмдiгiнiң 29.11.2022 </w:t>
      </w:r>
      <w:r>
        <w:rPr>
          <w:rFonts w:ascii="Times New Roman"/>
          <w:b w:val="false"/>
          <w:i w:val="false"/>
          <w:color w:val="ff0000"/>
          <w:sz w:val="28"/>
        </w:rPr>
        <w:t>№ 1804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