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8035" w14:textId="8b08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2019 жылғы 18 наурыздағы № 35/3 шешімі. Солтүстік Қазақстан облысының Әділет департаментінде 2019 жылғы 27 наурызда № 5266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ауданының әкімімен мәлімделген қажеттіліктерді ескере отыра, 2019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бір мың бес жүз есе айлық есептік көрсеткіштен аспайтын сомада бюджеттік кредит түрінде әлеуметтік қолдау ұсынылады.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Шал ақын ауданы мәслихатының 27.08.2019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XXXV 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