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f920" w14:textId="b09f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Жерлеудің және зираттарды күтіп ұстау ісін ұйымдастырудың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кезектен тыс LII сессиясының 2019 жылғы 9 тамыздағы № 378 шешiмi. Алматы қаласы Әдiлет департаментінде 2019 жылғы 15 тамызда № 1578 болып тіркелді. Күші жойылды - Алматы қаласы мәслихатының 2022 жылғы 8 маусымдағы № 138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08.06.2022 № 138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VI сайланған Алматы қаласының мәслихаты ШЕШІМ ҚАБЫЛДАДЫ:</w:t>
      </w:r>
    </w:p>
    <w:p>
      <w:pPr>
        <w:spacing w:after="0"/>
        <w:ind w:left="0"/>
        <w:jc w:val="both"/>
      </w:pPr>
      <w:r>
        <w:rPr>
          <w:rFonts w:ascii="Times New Roman"/>
          <w:b w:val="false"/>
          <w:i w:val="false"/>
          <w:color w:val="000000"/>
          <w:sz w:val="28"/>
        </w:rPr>
        <w:t xml:space="preserve">
      1. Қоса беріліп отырған Алматы қаласында Жерлеудің және зираттарды күтіп ұстау ісін ұйымдастырудың қағидалары бекітілсін. </w:t>
      </w:r>
    </w:p>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жергілікті мемлекеттік басқару және тұрғын үй мәселелері жөніндегі тұрақты комиссиясының төрағасы Е.М. Еркінбаевқа жүктелсін.</w:t>
      </w:r>
    </w:p>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w:t>
            </w:r>
          </w:p>
          <w:p>
            <w:pPr>
              <w:spacing w:after="20"/>
              <w:ind w:left="20"/>
              <w:jc w:val="both"/>
            </w:pPr>
            <w:r>
              <w:rPr>
                <w:rFonts w:ascii="Times New Roman"/>
                <w:b w:val="false"/>
                <w:i/>
                <w:color w:val="000000"/>
                <w:sz w:val="20"/>
              </w:rPr>
              <w:t>кезектен тыс LII сессиясының</w:t>
            </w:r>
          </w:p>
          <w:p>
            <w:pPr>
              <w:spacing w:after="20"/>
              <w:ind w:left="20"/>
              <w:jc w:val="both"/>
            </w:pPr>
            <w:r>
              <w:rPr>
                <w:rFonts w:ascii="Times New Roman"/>
                <w:b w:val="false"/>
                <w:i/>
                <w:color w:val="000000"/>
                <w:sz w:val="20"/>
              </w:rPr>
              <w:t xml:space="preserve">төрағасы,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2019 жылғы 9 тамыздағы № 378</w:t>
            </w:r>
            <w:r>
              <w:br/>
            </w:r>
            <w:r>
              <w:rPr>
                <w:rFonts w:ascii="Times New Roman"/>
                <w:b w:val="false"/>
                <w:i w:val="false"/>
                <w:color w:val="000000"/>
                <w:sz w:val="20"/>
              </w:rPr>
              <w:t>шешімімен бекітілген</w:t>
            </w:r>
          </w:p>
        </w:tc>
      </w:tr>
    </w:tbl>
    <w:bookmarkStart w:name="z2" w:id="0"/>
    <w:p>
      <w:pPr>
        <w:spacing w:after="0"/>
        <w:ind w:left="0"/>
        <w:jc w:val="left"/>
      </w:pPr>
      <w:r>
        <w:rPr>
          <w:rFonts w:ascii="Times New Roman"/>
          <w:b/>
          <w:i w:val="false"/>
          <w:color w:val="000000"/>
        </w:rPr>
        <w:t xml:space="preserve"> Алматы қаласында Жерлеудің және зираттарды күтіп ұстау</w:t>
      </w:r>
      <w:r>
        <w:br/>
      </w:r>
      <w:r>
        <w:rPr>
          <w:rFonts w:ascii="Times New Roman"/>
          <w:b/>
          <w:i w:val="false"/>
          <w:color w:val="000000"/>
        </w:rPr>
        <w:t>ісін ұйымдастырудың қағидалары 1-тарау. Жалпы ережелер</w:t>
      </w:r>
    </w:p>
    <w:bookmarkEnd w:id="0"/>
    <w:p>
      <w:pPr>
        <w:spacing w:after="0"/>
        <w:ind w:left="0"/>
        <w:jc w:val="both"/>
      </w:pPr>
      <w:r>
        <w:rPr>
          <w:rFonts w:ascii="Times New Roman"/>
          <w:b w:val="false"/>
          <w:i w:val="false"/>
          <w:color w:val="000000"/>
          <w:sz w:val="28"/>
        </w:rPr>
        <w:t xml:space="preserve">
      1. Осы Алматы қаласында Жерлеудің және зираттарды күтіп ұстау ісін ұйымдастырудың үлгілік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 1-тармағының 1-16) тармақшасына</w:t>
      </w:r>
      <w:r>
        <w:rPr>
          <w:rFonts w:ascii="Times New Roman"/>
          <w:b w:val="false"/>
          <w:i w:val="false"/>
          <w:color w:val="000000"/>
          <w:sz w:val="28"/>
        </w:rPr>
        <w:t xml:space="preserve"> сәйкес әзірленді және жерлеудің және зираттарды күтіп ұстау ісін ұйымдастырудың тәртібін айқындайды.</w:t>
      </w:r>
    </w:p>
    <w:p>
      <w:pPr>
        <w:spacing w:after="0"/>
        <w:ind w:left="0"/>
        <w:jc w:val="both"/>
      </w:pPr>
      <w:r>
        <w:rPr>
          <w:rFonts w:ascii="Times New Roman"/>
          <w:b w:val="false"/>
          <w:i w:val="false"/>
          <w:color w:val="000000"/>
          <w:sz w:val="28"/>
        </w:rPr>
        <w:t xml:space="preserve">
      Зираттарды күтіп-ұстауға және пайдалануға, мәйіттерді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Ұлттық экономика министрінің 2015 жылғы 26 ақпандағы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10646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қағидаларымен айқындалады.</w:t>
      </w:r>
    </w:p>
    <w:bookmarkStart w:name="z3"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(мүрдесін) жерге (қабірге, табытқа) жерлеу немесе сүйегі (күлі) бар урнаны қабірге, лақатқа жерлеу арқылы отқа жағу (кремациялау) бойынша әдет-ғұрып әрекеттері;</w:t>
      </w:r>
    </w:p>
    <w:p>
      <w:pPr>
        <w:spacing w:after="0"/>
        <w:ind w:left="0"/>
        <w:jc w:val="both"/>
      </w:pPr>
      <w:r>
        <w:rPr>
          <w:rFonts w:ascii="Times New Roman"/>
          <w:b w:val="false"/>
          <w:i w:val="false"/>
          <w:color w:val="000000"/>
          <w:sz w:val="28"/>
        </w:rPr>
        <w:t>
      2) зират – қайтыс болған адамдарды немесе олардың сүйектерін (мүрделерін) жерлеу орыны;</w:t>
      </w:r>
    </w:p>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both"/>
      </w:pPr>
      <w:r>
        <w:rPr>
          <w:rFonts w:ascii="Times New Roman"/>
          <w:b w:val="false"/>
          <w:i w:val="false"/>
          <w:color w:val="000000"/>
          <w:sz w:val="28"/>
        </w:rPr>
        <w:t>
      5) қайтыс болу фактісін тіркейтін органдар – азаматтық хал актілерін мемлекеттік тіркеуді жүзеге асыратын жергілікті атқарушы органдар.</w:t>
      </w:r>
    </w:p>
    <w:bookmarkStart w:name="z4" w:id="2"/>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2"/>
    <w:p>
      <w:pPr>
        <w:spacing w:after="0"/>
        <w:ind w:left="0"/>
        <w:jc w:val="both"/>
      </w:pPr>
      <w:r>
        <w:rPr>
          <w:rFonts w:ascii="Times New Roman"/>
          <w:b w:val="false"/>
          <w:i w:val="false"/>
          <w:color w:val="000000"/>
          <w:sz w:val="28"/>
        </w:rPr>
        <w:t>
      3. Жерлеу үшін орын бөлу тәртібі:</w:t>
      </w:r>
    </w:p>
    <w:p>
      <w:pPr>
        <w:spacing w:after="0"/>
        <w:ind w:left="0"/>
        <w:jc w:val="both"/>
      </w:pPr>
      <w:r>
        <w:rPr>
          <w:rFonts w:ascii="Times New Roman"/>
          <w:b w:val="false"/>
          <w:i w:val="false"/>
          <w:color w:val="000000"/>
          <w:sz w:val="28"/>
        </w:rPr>
        <w:t>
      Жергілікті атқарушы органдар зират қорымы орналасқан және оларға арналған ортақ пайдаланудағы жерден елдi мекеннiң қайтыс болған әрбiр тұрғынын немесе осы елдi мекенде қайтыс болған тұрғылықты жерi белгiсiз адамды жерлеу үшiн кемiнде алты шаршы метр жер учаскесiн тегiн бөледi.</w:t>
      </w:r>
    </w:p>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Start w:name="z5" w:id="3"/>
    <w:p>
      <w:pPr>
        <w:spacing w:after="0"/>
        <w:ind w:left="0"/>
        <w:jc w:val="both"/>
      </w:pPr>
      <w:r>
        <w:rPr>
          <w:rFonts w:ascii="Times New Roman"/>
          <w:b w:val="false"/>
          <w:i w:val="false"/>
          <w:color w:val="000000"/>
          <w:sz w:val="28"/>
        </w:rPr>
        <w:t>
      4. Қайтыс болғандарды жерлеу тәртібі:</w:t>
      </w:r>
    </w:p>
    <w:bookmarkEnd w:id="3"/>
    <w:p>
      <w:pPr>
        <w:spacing w:after="0"/>
        <w:ind w:left="0"/>
        <w:jc w:val="both"/>
      </w:pPr>
      <w:r>
        <w:rPr>
          <w:rFonts w:ascii="Times New Roman"/>
          <w:b w:val="false"/>
          <w:i w:val="false"/>
          <w:color w:val="000000"/>
          <w:sz w:val="28"/>
        </w:rPr>
        <w:t>
      Жерлеу зират қорымының әкімшілігіне қайтыс болу фактісін тіркейтін органдар берген қайтыс болу туралы куәлік ұсынылғаннан кейін зират қорымының аумағында жүргізіледі.</w:t>
      </w:r>
    </w:p>
    <w:p>
      <w:pPr>
        <w:spacing w:after="0"/>
        <w:ind w:left="0"/>
        <w:jc w:val="both"/>
      </w:pPr>
      <w:r>
        <w:rPr>
          <w:rFonts w:ascii="Times New Roman"/>
          <w:b w:val="false"/>
          <w:i w:val="false"/>
          <w:color w:val="000000"/>
          <w:sz w:val="28"/>
        </w:rPr>
        <w:t xml:space="preserve">
      Қайтыс болғандарды жерлеу санитариялық нормаларға қайшы келмейтін әдет-ғұрыптарға және салт-дәстүрлерге,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желтоқсандағы № 156-НҚ </w:t>
      </w:r>
      <w:r>
        <w:rPr>
          <w:rFonts w:ascii="Times New Roman"/>
          <w:b w:val="false"/>
          <w:i w:val="false"/>
          <w:color w:val="000000"/>
          <w:sz w:val="28"/>
        </w:rPr>
        <w:t>бұйрығымен</w:t>
      </w:r>
      <w:r>
        <w:rPr>
          <w:rFonts w:ascii="Times New Roman"/>
          <w:b w:val="false"/>
          <w:i w:val="false"/>
          <w:color w:val="000000"/>
          <w:sz w:val="28"/>
        </w:rPr>
        <w:t xml:space="preserve"> бекітілген ҚР ЕЖ 3.02-141-2014 зираттарды жобалау және ұстау жөніндегі Қазақстан Республикасы ережелерінің жинағына және осы Қағидаларға сәйкес жүргізіледі.</w:t>
      </w:r>
    </w:p>
    <w:p>
      <w:pPr>
        <w:spacing w:after="0"/>
        <w:ind w:left="0"/>
        <w:jc w:val="both"/>
      </w:pPr>
      <w:r>
        <w:rPr>
          <w:rFonts w:ascii="Times New Roman"/>
          <w:b w:val="false"/>
          <w:i w:val="false"/>
          <w:color w:val="000000"/>
          <w:sz w:val="28"/>
        </w:rPr>
        <w:t>
      Әрбір жерлеу зират қорымының әкімшілігі жүргізетін, мынадай мәліметтерді:</w:t>
      </w:r>
    </w:p>
    <w:p>
      <w:pPr>
        <w:spacing w:after="0"/>
        <w:ind w:left="0"/>
        <w:jc w:val="both"/>
      </w:pPr>
      <w:r>
        <w:rPr>
          <w:rFonts w:ascii="Times New Roman"/>
          <w:b w:val="false"/>
          <w:i w:val="false"/>
          <w:color w:val="000000"/>
          <w:sz w:val="28"/>
        </w:rPr>
        <w:t>
      жерлеу жылын, айын, күнін;</w:t>
      </w:r>
    </w:p>
    <w:p>
      <w:pPr>
        <w:spacing w:after="0"/>
        <w:ind w:left="0"/>
        <w:jc w:val="both"/>
      </w:pPr>
      <w:r>
        <w:rPr>
          <w:rFonts w:ascii="Times New Roman"/>
          <w:b w:val="false"/>
          <w:i w:val="false"/>
          <w:color w:val="000000"/>
          <w:sz w:val="28"/>
        </w:rPr>
        <w:t>
      қабірдің нөмірін;</w:t>
      </w:r>
    </w:p>
    <w:p>
      <w:pPr>
        <w:spacing w:after="0"/>
        <w:ind w:left="0"/>
        <w:jc w:val="both"/>
      </w:pPr>
      <w:r>
        <w:rPr>
          <w:rFonts w:ascii="Times New Roman"/>
          <w:b w:val="false"/>
          <w:i w:val="false"/>
          <w:color w:val="000000"/>
          <w:sz w:val="28"/>
        </w:rPr>
        <w:t>
      қайтыс болған адамның тегін, атын, әкесінің атын (бар болған жағдайда);</w:t>
      </w:r>
    </w:p>
    <w:p>
      <w:pPr>
        <w:spacing w:after="0"/>
        <w:ind w:left="0"/>
        <w:jc w:val="both"/>
      </w:pPr>
      <w:r>
        <w:rPr>
          <w:rFonts w:ascii="Times New Roman"/>
          <w:b w:val="false"/>
          <w:i w:val="false"/>
          <w:color w:val="000000"/>
          <w:sz w:val="28"/>
        </w:rPr>
        <w:t>
      туған және қайтыс болған күнін;</w:t>
      </w:r>
    </w:p>
    <w:p>
      <w:pPr>
        <w:spacing w:after="0"/>
        <w:ind w:left="0"/>
        <w:jc w:val="both"/>
      </w:pPr>
      <w:r>
        <w:rPr>
          <w:rFonts w:ascii="Times New Roman"/>
          <w:b w:val="false"/>
          <w:i w:val="false"/>
          <w:color w:val="000000"/>
          <w:sz w:val="28"/>
        </w:rPr>
        <w:t>
      қайтыс болу себебін;</w:t>
      </w:r>
    </w:p>
    <w:p>
      <w:pPr>
        <w:spacing w:after="0"/>
        <w:ind w:left="0"/>
        <w:jc w:val="both"/>
      </w:pPr>
      <w:r>
        <w:rPr>
          <w:rFonts w:ascii="Times New Roman"/>
          <w:b w:val="false"/>
          <w:i w:val="false"/>
          <w:color w:val="000000"/>
          <w:sz w:val="28"/>
        </w:rPr>
        <w:t>
      қайтыс болу туралы куәліктің нөмірін, күнін және кім бергенін;</w:t>
      </w:r>
    </w:p>
    <w:p>
      <w:pPr>
        <w:spacing w:after="0"/>
        <w:ind w:left="0"/>
        <w:jc w:val="both"/>
      </w:pPr>
      <w:r>
        <w:rPr>
          <w:rFonts w:ascii="Times New Roman"/>
          <w:b w:val="false"/>
          <w:i w:val="false"/>
          <w:color w:val="000000"/>
          <w:sz w:val="28"/>
        </w:rPr>
        <w:t>
      марқұмның жақын туыстарының тегін, атын, әкесінің атын (бар болған жағдайда), жеке сәйкестендіру нөмірін (бар болған жағдайда), жеке басын куәландыратын құжаттың берілген күнін және нөмірін, мекенжайын, туыстары болмаған жағдайда, жерлеуді жүргізген адамның мекенжайын не жерлеуді жүргізген ұйымның атауын, бизнес-сәйкестендіру нөмірін, мекенжайын қамтитын кітапта тіркеледі.</w:t>
      </w:r>
    </w:p>
    <w:p>
      <w:pPr>
        <w:spacing w:after="0"/>
        <w:ind w:left="0"/>
        <w:jc w:val="both"/>
      </w:pPr>
      <w:r>
        <w:rPr>
          <w:rFonts w:ascii="Times New Roman"/>
          <w:b w:val="false"/>
          <w:i w:val="false"/>
          <w:color w:val="000000"/>
          <w:sz w:val="28"/>
        </w:rPr>
        <w:t>
      Жақын туыстарының тілегі бойынша қайтыс болған адамды (сүйегін (мүрдесін) бұрын қайтыс болған жақын туысының жанында жерлеу көрсетілген жерде бос жер учаскесі немесе бұрын қайтыс болған жақын туысының зираты болған кезде қамтамасыз етіледі.</w:t>
      </w:r>
    </w:p>
    <w:p>
      <w:pPr>
        <w:spacing w:after="0"/>
        <w:ind w:left="0"/>
        <w:jc w:val="both"/>
      </w:pPr>
      <w:r>
        <w:rPr>
          <w:rFonts w:ascii="Times New Roman"/>
          <w:b w:val="false"/>
          <w:i w:val="false"/>
          <w:color w:val="000000"/>
          <w:sz w:val="28"/>
        </w:rPr>
        <w:t>
      Табылған қайтыс болғандар денелерін (қайтыс болғандар денелерінің жеке бөліктерін), суға кеткендерді, үйлерінен тыс жерлерде кенеттен қайтыс болғандарды, сот-медициналық зерттеуден кейін мәйітханада тұрғандарды жерлеу оны ұйымдастыруды өзіне ала алатын туыстары немесе адамдар мен мекемелер болмаған жағдайда қайтыс болу фактісі тіркелгеннен кейін жергілікті атқарушы органдарға жүктеледі.</w:t>
      </w:r>
    </w:p>
    <w:p>
      <w:pPr>
        <w:spacing w:after="0"/>
        <w:ind w:left="0"/>
        <w:jc w:val="both"/>
      </w:pPr>
      <w:r>
        <w:rPr>
          <w:rFonts w:ascii="Times New Roman"/>
          <w:b w:val="false"/>
          <w:i w:val="false"/>
          <w:color w:val="000000"/>
          <w:sz w:val="28"/>
        </w:rPr>
        <w:t>
      Жерлеу туыссыз адамдарды жерлеуге арналған бюджет қаражаты есебінен жүргізіледі.</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республиканың басқа жерлеріне немесе одан тыс жерлерге қайта жерлеу үшін жекелеген зираттардан тасымалдау кезіндегі жағдайларды қоспағанда, сүйектерді жұмыс істеп тұрған және жабық зират қорымдарында қайта жерлеуге рұқсат етілмейді.</w:t>
      </w:r>
    </w:p>
    <w:p>
      <w:pPr>
        <w:spacing w:after="0"/>
        <w:ind w:left="0"/>
        <w:jc w:val="both"/>
      </w:pPr>
      <w:r>
        <w:rPr>
          <w:rFonts w:ascii="Times New Roman"/>
          <w:b w:val="false"/>
          <w:i w:val="false"/>
          <w:color w:val="000000"/>
          <w:sz w:val="28"/>
        </w:rPr>
        <w:t xml:space="preserve">
      Эксгумация 2014 жылғы 4 шілдедегі Қазақстан Республикасының Қылмыстық-процестік </w:t>
      </w:r>
      <w:r>
        <w:rPr>
          <w:rFonts w:ascii="Times New Roman"/>
          <w:b w:val="false"/>
          <w:i w:val="false"/>
          <w:color w:val="000000"/>
          <w:sz w:val="28"/>
        </w:rPr>
        <w:t>кодексте</w:t>
      </w:r>
      <w:r>
        <w:rPr>
          <w:rFonts w:ascii="Times New Roman"/>
          <w:b w:val="false"/>
          <w:i w:val="false"/>
          <w:color w:val="000000"/>
          <w:sz w:val="28"/>
        </w:rPr>
        <w:t xml:space="preserve"> көзделген тәртіппен жүргізіледі.</w:t>
      </w:r>
    </w:p>
    <w:bookmarkStart w:name="z6" w:id="4"/>
    <w:p>
      <w:pPr>
        <w:spacing w:after="0"/>
        <w:ind w:left="0"/>
        <w:jc w:val="both"/>
      </w:pPr>
      <w:r>
        <w:rPr>
          <w:rFonts w:ascii="Times New Roman"/>
          <w:b w:val="false"/>
          <w:i w:val="false"/>
          <w:color w:val="000000"/>
          <w:sz w:val="28"/>
        </w:rPr>
        <w:t>
      5. Қабірлерді жобалау және салу:</w:t>
      </w:r>
    </w:p>
    <w:bookmarkEnd w:id="4"/>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7" w:id="5"/>
    <w:p>
      <w:pPr>
        <w:spacing w:after="0"/>
        <w:ind w:left="0"/>
        <w:jc w:val="both"/>
      </w:pPr>
      <w:r>
        <w:rPr>
          <w:rFonts w:ascii="Times New Roman"/>
          <w:b w:val="false"/>
          <w:i w:val="false"/>
          <w:color w:val="000000"/>
          <w:sz w:val="28"/>
        </w:rPr>
        <w:t>
      6. Жерлеу орындарын абаттандыру және оларды күтіп ұстау:</w:t>
      </w:r>
    </w:p>
    <w:bookmarkEnd w:id="5"/>
    <w:p>
      <w:pPr>
        <w:spacing w:after="0"/>
        <w:ind w:left="0"/>
        <w:jc w:val="both"/>
      </w:pPr>
      <w:r>
        <w:rPr>
          <w:rFonts w:ascii="Times New Roman"/>
          <w:b w:val="false"/>
          <w:i w:val="false"/>
          <w:color w:val="000000"/>
          <w:sz w:val="28"/>
        </w:rPr>
        <w:t>
      Жерлеуге бөлінген учаске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ескерткіштері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рұқсат етіледі.</w:t>
      </w:r>
    </w:p>
    <w:p>
      <w:pPr>
        <w:spacing w:after="0"/>
        <w:ind w:left="0"/>
        <w:jc w:val="both"/>
      </w:pPr>
      <w:r>
        <w:rPr>
          <w:rFonts w:ascii="Times New Roman"/>
          <w:b w:val="false"/>
          <w:i w:val="false"/>
          <w:color w:val="000000"/>
          <w:sz w:val="28"/>
        </w:rPr>
        <w:t>
      Зираттарды одан әрі күтіп ұстауды жақын туыстары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орнатуға жол берілмейді.</w:t>
      </w:r>
    </w:p>
    <w:p>
      <w:pPr>
        <w:spacing w:after="0"/>
        <w:ind w:left="0"/>
        <w:jc w:val="both"/>
      </w:pPr>
      <w:r>
        <w:rPr>
          <w:rFonts w:ascii="Times New Roman"/>
          <w:b w:val="false"/>
          <w:i w:val="false"/>
          <w:color w:val="000000"/>
          <w:sz w:val="28"/>
        </w:rPr>
        <w:t>
      Зират қорымдарын (өтпе жолдарды, соқпақтарды, гүлбақтарды, көгалдарды, кәріздік, электрлік және су құбыры желілерін және құрылыстар) Қазақстан Республикасының заңнамасына сәйкес тиісті тәртіппен жергілікті атқарушы органдар күтіп ұстайды.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