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f3c2b" w14:textId="ecf3c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12 желтоқсандағы № 69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2019 жылғы 18 қарашадағы № 355 шешімі. Қостанай облысының Әділет департаментінде 2019 жылғы 25 қарашада № 8777 болып тіркелді. Күші жойылды - Қостанай облысы Қарасу ауданы мәслихатының 2020 жылғы 2 қыркүйектегі № 425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Қарасу ауданы мәслихатының 02.09.2020 </w:t>
      </w:r>
      <w:r>
        <w:rPr>
          <w:rFonts w:ascii="Times New Roman"/>
          <w:b w:val="false"/>
          <w:i w:val="false"/>
          <w:color w:val="ff0000"/>
          <w:sz w:val="28"/>
        </w:rPr>
        <w:t>№ 425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Қарасу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12 желтоқсандағы </w:t>
      </w:r>
      <w:r>
        <w:rPr>
          <w:rFonts w:ascii="Times New Roman"/>
          <w:b w:val="false"/>
          <w:i w:val="false"/>
          <w:color w:val="000000"/>
          <w:sz w:val="28"/>
        </w:rPr>
        <w:t>№ 69</w:t>
      </w:r>
      <w:r>
        <w:rPr>
          <w:rFonts w:ascii="Times New Roman"/>
          <w:b w:val="false"/>
          <w:i w:val="false"/>
          <w:color w:val="000000"/>
          <w:sz w:val="28"/>
        </w:rPr>
        <w:t xml:space="preserve"> шешіміне (2017 жылғы 11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6760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1-1)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күніне ақшалай нысанда көрсететін көмегі түсініледі.";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"4. Жеңіс күні – 9 мамыр мереке күні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жаңа редакцияда жазылсын:</w:t>
      </w:r>
    </w:p>
    <w:bookmarkStart w:name="z13" w:id="5"/>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5"/>
    <w:bookmarkStart w:name="z14" w:id="6"/>
    <w:p>
      <w:pPr>
        <w:spacing w:after="0"/>
        <w:ind w:left="0"/>
        <w:jc w:val="both"/>
      </w:pPr>
      <w:r>
        <w:rPr>
          <w:rFonts w:ascii="Times New Roman"/>
          <w:b w:val="false"/>
          <w:i w:val="false"/>
          <w:color w:val="000000"/>
          <w:sz w:val="28"/>
        </w:rPr>
        <w:t xml:space="preserve">
      мемлекеттік тілде </w:t>
      </w:r>
      <w:r>
        <w:rPr>
          <w:rFonts w:ascii="Times New Roman"/>
          <w:b w:val="false"/>
          <w:i w:val="false"/>
          <w:color w:val="000000"/>
          <w:sz w:val="28"/>
        </w:rPr>
        <w:t>7-тармақтың</w:t>
      </w:r>
      <w:r>
        <w:rPr>
          <w:rFonts w:ascii="Times New Roman"/>
          <w:b w:val="false"/>
          <w:i w:val="false"/>
          <w:color w:val="000000"/>
          <w:sz w:val="28"/>
        </w:rPr>
        <w:t xml:space="preserve"> 9) тармақшасы жаңа редакцияда жазылсын, орыс тіліндегі мәтін өзгермейді:</w:t>
      </w:r>
    </w:p>
    <w:bookmarkEnd w:id="6"/>
    <w:bookmarkStart w:name="z15" w:id="7"/>
    <w:p>
      <w:pPr>
        <w:spacing w:after="0"/>
        <w:ind w:left="0"/>
        <w:jc w:val="both"/>
      </w:pPr>
      <w:r>
        <w:rPr>
          <w:rFonts w:ascii="Times New Roman"/>
          <w:b w:val="false"/>
          <w:i w:val="false"/>
          <w:color w:val="000000"/>
          <w:sz w:val="28"/>
        </w:rPr>
        <w:t>
      "9) Ұлы Отан соғысының қатысушылары мен мүгедектерiне жеңiлдiктер мен кепiлдiктер жағынан теңестiрiлген адамдарға, соғыс қатысушыларына жеңiлдiктер мен кепiлдiктер жөнінен теңестiрiлген адамдардың басқа санаттарына, сондай-ақ 1941 жылғы 22 маусымнан бастап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қызметi үшiн бұрынғы Кеңестік Социалистік Республикалар Одағының ордендерiмен және медальдарымен марапатталмаған адамдарға, Ұлы Отан соғысындағы Жеңiс күнiне орай, 5 айлық есептiк көрсеткiш мөлшерiнде көрсетiледi.";</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10)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18" w:id="8"/>
    <w:p>
      <w:pPr>
        <w:spacing w:after="0"/>
        <w:ind w:left="0"/>
        <w:jc w:val="both"/>
      </w:pPr>
      <w:r>
        <w:rPr>
          <w:rFonts w:ascii="Times New Roman"/>
          <w:b w:val="false"/>
          <w:i w:val="false"/>
          <w:color w:val="000000"/>
          <w:sz w:val="28"/>
        </w:rPr>
        <w:t>
      "11. Мереке күніне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p>
    <w:bookmarkEnd w:id="8"/>
    <w:bookmarkStart w:name="z19" w:id="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Өскімбаева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