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ab0e" w14:textId="7a8a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27 қарашадағы № 55/587 шешімі. Қарағанды облысының Әділет департаментінде 2019 жылғы 4 желтоқсанда № 5548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және 2013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тізілімін бекіту туралы" қаулыларына сәйкес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 болып тіркелген, 2014 жылғы 12 шілдедегі № 27 (4030) "Абай-Ақиқат" аудандық газетінде, 2014 жылғы 17 шілдеде "Әділет" ақпараттық-құқықтық жүйесінде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Республикасының Тәуелсіздік күні - 16 желтоқсан: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мектепке дейінгі білім беру ұйымдарында тәрбиеленетін және оқитын балалары бар көп балалы отбасыларға.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 кезде азаматтарды мұқтаждар санатына жатқызу үшін табиғи зілзаланың немесе өрттің салдарынан азаматқа (отбасына) не оның мүлкіне зиян келтіру не әлеуметтік мәні бар амбулаториялық емделу кезеңінде – "туберкулез" ауруының болуы негіз болып табылады.";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