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09b" w14:textId="717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туралы" Саран қалалық мәслихатының 2014 жылғы 22 мамырдағы № 337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29 қарашадағы № 461 шешімі. Қарағанды облысының Әділет департаментінде 2019 жылғы 4 желтоқсанда № 5554 болып тіркелді. Күші жойылды - Қарағанды облысы Саран қалалық мәслихатының 2023 жылғы 27 маусымдағы №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тізілімін бекіту туралы" Қазақстан Республикасы Үкіметінің 2013 жылғы 18 қыркүйектегі № 983 қаулысына өзгерістер мен толықтырулар енгізу туралы" Қазақстан Республикасы Үкіметінің 2019 жылғы 30 қыркүйектегі № 726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өндіріп алу туралы" Саран қалалық мәслихатының 2014 жылғы 22 мамырдағы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2655 болып тіркелді, "Әділет"ақпараттық-құқықтық жүйесінде 2014 жылы 11 маусымда жарияланды, 2014 жылы 13 маусымдағы № 24 "Саран газеті" газетінде жарияланды)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Мүгедектер қатарындағы кемтар балаларды жеке оқыту жоспары бойынша үйде оқытуға жұмсаған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қаласы әкімінің орынбасарына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