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e75d6" w14:textId="0de75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 Қарағанды облысы әкімдігінің 2016 жылғы 18 мамырдағы № 34/04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облысының әкімдігінің 2019 жылғы 31 қазандағы № 61/05 қаулысы. Қарағанды облысының Әділет департаментінде 2019 жылғы 5 қарашада № 5519 болып тіркелді. Күші жойылды - Қарағанды облысының әкімдігінің 2020 жылғы 30 сәуірдегі № 27/01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30.04.2020 № 27/01 (алғашқы ресми жарияланған күнінен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Заңдарына, "Қазақстан Республикасының аумағында жылжымайтын мүлік объектілерінің мекенжайын айқындау жөнінде анықтама беру", "Құрылыс және реконструкция (қайта жоспарлау, қайта жабдықтау) жобаларын әзірлеу кезінде бастапқы материалдарды ұсыну" және "Тіреу және қоршау конструкцияларын, инженерлік жүйелер мен жабдықтарды өзгертуге байланысты емес қолданыстағы ғимараттардың үй-жайларын (жекелеген бөліктерін) реконструкциялауға (қайта жоспарлауға, қайта жабдықтауға) шешім беру" мемлекеттік көрсетілетін қызметтер стандарттарын бекіту туралы" Қазақстан Республикасы Ұлттық экономика министрінің міндетін атқарушының 2015 жылғы 27 наурыздағы № 257 бұйрығы мен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бұйрығына өзгерістер енгізу туралы" Қазақстан Республикасының Индустрия және инфрақұрылымдық даму министрінің 2019 жылғы 28 маусымдағы № 453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18951 болып тіркелген) сәйкес, Қарағанды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регламентін бекіту туралы" Қарағанды облысы әкімдігінің 2016 жылғы 18 мамырдағы № 34/04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3860 болып тіркелген, 2016 жылдың 28 маусымындағы №101-102 (22207) "Орталық Қазақстан" және 2016 жылдың 28 маусымындағы №81-82 (22026-22027) "Индустриальная Караганда" газеттерінде, 2016 жылдың 24 маусымында "Әділет" ақпараттық-құқықтық жүйесінде жарияланған)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нұсқалған қаулымен бекітілген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"Қарағанды облысының құрылыс, сәулет және қала құрылысы басқармасы" мемлекеттік мекемесі заңнамамен белгіленген тәртіпте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орынбасарына жүктелсін.</w:t>
      </w:r>
    </w:p>
    <w:bookmarkEnd w:id="4"/>
    <w:bookmarkStart w:name="z9" w:id="5"/>
    <w:p>
      <w:pPr>
        <w:spacing w:after="0"/>
        <w:ind w:left="0"/>
        <w:jc w:val="both"/>
      </w:pPr>
      <w:r>
        <w:rPr>
          <w:rFonts w:ascii="Times New Roman"/>
          <w:b w:val="false"/>
          <w:i w:val="false"/>
          <w:color w:val="000000"/>
          <w:sz w:val="28"/>
        </w:rPr>
        <w:t>
      4. "Эскизді (эскиздік жобаны) келісуден өткізу" мемлекеттік көрсетілетін қызмет регламентін бекіту туралы" Қарағанды облысы әкімдігінің 2016 жылғы 18 мамырдағы № 34/04 қаулысына өзгеріс енгізу туралы" қаулы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2019 жылғы "____" _________</w:t>
            </w:r>
            <w:r>
              <w:br/>
            </w:r>
            <w:r>
              <w:rPr>
                <w:rFonts w:ascii="Times New Roman"/>
                <w:b w:val="false"/>
                <w:i w:val="false"/>
                <w:color w:val="000000"/>
                <w:sz w:val="20"/>
              </w:rPr>
              <w:t>№ ______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2016 жылғы "18" мамырдағы</w:t>
            </w:r>
            <w:r>
              <w:br/>
            </w:r>
            <w:r>
              <w:rPr>
                <w:rFonts w:ascii="Times New Roman"/>
                <w:b w:val="false"/>
                <w:i w:val="false"/>
                <w:color w:val="000000"/>
                <w:sz w:val="20"/>
              </w:rPr>
              <w:t>№ 34/04 қаулысымен бекітілген</w:t>
            </w:r>
          </w:p>
        </w:tc>
      </w:tr>
    </w:tbl>
    <w:bookmarkStart w:name="z13" w:id="6"/>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6"/>
    <w:bookmarkStart w:name="z14" w:id="7"/>
    <w:p>
      <w:pPr>
        <w:spacing w:after="0"/>
        <w:ind w:left="0"/>
        <w:jc w:val="left"/>
      </w:pPr>
      <w:r>
        <w:rPr>
          <w:rFonts w:ascii="Times New Roman"/>
          <w:b/>
          <w:i w:val="false"/>
          <w:color w:val="000000"/>
        </w:rPr>
        <w:t xml:space="preserve"> 1-тарау. Жалпы ережелер</w:t>
      </w:r>
    </w:p>
    <w:bookmarkEnd w:id="7"/>
    <w:bookmarkStart w:name="z15" w:id="8"/>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 (бұдан әрі – мемлекеттік көрсетілетін қызмет) Қарағанды облысының облыстық маңызы бар қалалары мен аудандарының жергілікті атқарушы органдарымен (бұдан әрі – көрсетілетін қызметті беруші) көрсетіледі.</w:t>
      </w:r>
    </w:p>
    <w:bookmarkEnd w:id="8"/>
    <w:bookmarkStart w:name="z16" w:id="9"/>
    <w:p>
      <w:pPr>
        <w:spacing w:after="0"/>
        <w:ind w:left="0"/>
        <w:jc w:val="both"/>
      </w:pPr>
      <w:r>
        <w:rPr>
          <w:rFonts w:ascii="Times New Roman"/>
          <w:b w:val="false"/>
          <w:i w:val="false"/>
          <w:color w:val="000000"/>
          <w:sz w:val="28"/>
        </w:rPr>
        <w:t>
      2. Құжаттарды қабылдау және мемлекеттік қызметті көрсету нәтижелерін беру www.egov.kz "электрондық үкімет" веб-портал (бұдан әрі – портал) арқылы жүзеге асырылады.</w:t>
      </w:r>
    </w:p>
    <w:bookmarkEnd w:id="9"/>
    <w:bookmarkStart w:name="z17" w:id="10"/>
    <w:p>
      <w:pPr>
        <w:spacing w:after="0"/>
        <w:ind w:left="0"/>
        <w:jc w:val="both"/>
      </w:pPr>
      <w:r>
        <w:rPr>
          <w:rFonts w:ascii="Times New Roman"/>
          <w:b w:val="false"/>
          <w:i w:val="false"/>
          <w:color w:val="000000"/>
          <w:sz w:val="28"/>
        </w:rPr>
        <w:t>
      3. Мемлекеттік қызметті көрсету нысаны: электрондық (толық автоматтандырылған).</w:t>
      </w:r>
    </w:p>
    <w:bookmarkEnd w:id="10"/>
    <w:bookmarkStart w:name="z18" w:id="11"/>
    <w:p>
      <w:pPr>
        <w:spacing w:after="0"/>
        <w:ind w:left="0"/>
        <w:jc w:val="both"/>
      </w:pPr>
      <w:r>
        <w:rPr>
          <w:rFonts w:ascii="Times New Roman"/>
          <w:b w:val="false"/>
          <w:i w:val="false"/>
          <w:color w:val="000000"/>
          <w:sz w:val="28"/>
        </w:rPr>
        <w:t xml:space="preserve">
      4. Мемлекеттік қызметті көрсету нәтижесі электрондық эскизді (эскиздік жобаны) келісу – хат немесе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бұйрығымен (Нормативтік құқықтық актілерді мемлекеттік тіркеу тізілімінде № 13610 болып тіркелген) бекітілген "Эскизді (эскиздік жобаны) келісуден өткізу"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w:t>
      </w:r>
    </w:p>
    <w:bookmarkEnd w:id="11"/>
    <w:bookmarkStart w:name="z19" w:id="12"/>
    <w:p>
      <w:pPr>
        <w:spacing w:after="0"/>
        <w:ind w:left="0"/>
        <w:jc w:val="both"/>
      </w:pPr>
      <w:r>
        <w:rPr>
          <w:rFonts w:ascii="Times New Roman"/>
          <w:b w:val="false"/>
          <w:i w:val="false"/>
          <w:color w:val="000000"/>
          <w:sz w:val="28"/>
        </w:rPr>
        <w:t>
      5. Мемлекеттік қызметті көрсету нәтижесін беру нысаны: электрондық.</w:t>
      </w:r>
    </w:p>
    <w:bookmarkEnd w:id="12"/>
    <w:bookmarkStart w:name="z20" w:id="1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
    <w:bookmarkStart w:name="z21" w:id="14"/>
    <w:p>
      <w:pPr>
        <w:spacing w:after="0"/>
        <w:ind w:left="0"/>
        <w:jc w:val="both"/>
      </w:pPr>
      <w:r>
        <w:rPr>
          <w:rFonts w:ascii="Times New Roman"/>
          <w:b w:val="false"/>
          <w:i w:val="false"/>
          <w:color w:val="000000"/>
          <w:sz w:val="28"/>
        </w:rPr>
        <w:t xml:space="preserve">
      6.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тізбесі бар стандарт қосымшасына сәйкес өтініші (бұдан әрі – өтініш) мемлекеттік қызмет көрсету бойынша рәсімді (іс-қимылды) бастауға негіз болып табылады.</w:t>
      </w:r>
    </w:p>
    <w:bookmarkEnd w:id="14"/>
    <w:bookmarkStart w:name="z22" w:id="15"/>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орындаудың ұзақтығы:</w:t>
      </w:r>
    </w:p>
    <w:bookmarkEnd w:id="15"/>
    <w:bookmarkStart w:name="z23" w:id="16"/>
    <w:p>
      <w:pPr>
        <w:spacing w:after="0"/>
        <w:ind w:left="0"/>
        <w:jc w:val="both"/>
      </w:pPr>
      <w:r>
        <w:rPr>
          <w:rFonts w:ascii="Times New Roman"/>
          <w:b w:val="false"/>
          <w:i w:val="false"/>
          <w:color w:val="000000"/>
          <w:sz w:val="28"/>
        </w:rPr>
        <w:t>
      1) көрсетілетін қызметті беруші кеңсесінің қызметкері өтінішті түскен күні 15 (он бес) минуттың ішінде тіркейді және көрсетілетін қызметті берушінің басшысына береді;</w:t>
      </w:r>
    </w:p>
    <w:bookmarkEnd w:id="16"/>
    <w:bookmarkStart w:name="z24" w:id="17"/>
    <w:p>
      <w:pPr>
        <w:spacing w:after="0"/>
        <w:ind w:left="0"/>
        <w:jc w:val="both"/>
      </w:pPr>
      <w:r>
        <w:rPr>
          <w:rFonts w:ascii="Times New Roman"/>
          <w:b w:val="false"/>
          <w:i w:val="false"/>
          <w:color w:val="000000"/>
          <w:sz w:val="28"/>
        </w:rPr>
        <w:t>
      2) көрсетілетін қызметті берушінің басшысы өтініш келіп түскен күні бұрыштама қоя отырып, жауапты орындаушыға 15 (он бес) минуттың ішінде орындау үшін жолдайды;</w:t>
      </w:r>
    </w:p>
    <w:bookmarkEnd w:id="17"/>
    <w:bookmarkStart w:name="z25" w:id="18"/>
    <w:p>
      <w:pPr>
        <w:spacing w:after="0"/>
        <w:ind w:left="0"/>
        <w:jc w:val="both"/>
      </w:pPr>
      <w:r>
        <w:rPr>
          <w:rFonts w:ascii="Times New Roman"/>
          <w:b w:val="false"/>
          <w:i w:val="false"/>
          <w:color w:val="000000"/>
          <w:sz w:val="28"/>
        </w:rPr>
        <w:t xml:space="preserve">
      3) жауапты орындаушы келіп түскен өтінішті қарастырады және электрондық эскизді (эскиздік жобаны) келісу – хат мемлекеттік қызмет көрсету нәтижесін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8 (сегіз) жұмыс күні ішінде, көрсетілетін қызметті берушінің басшысына қол қоюға жолдайды;</w:t>
      </w:r>
    </w:p>
    <w:bookmarkEnd w:id="18"/>
    <w:bookmarkStart w:name="z26" w:id="19"/>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қызметтің нәтижесіне қол қояды және қол қойылған күні 15 (он бес) минуттың ішінде кеңсеге жолдайды;</w:t>
      </w:r>
    </w:p>
    <w:bookmarkEnd w:id="19"/>
    <w:bookmarkStart w:name="z27" w:id="20"/>
    <w:p>
      <w:pPr>
        <w:spacing w:after="0"/>
        <w:ind w:left="0"/>
        <w:jc w:val="both"/>
      </w:pPr>
      <w:r>
        <w:rPr>
          <w:rFonts w:ascii="Times New Roman"/>
          <w:b w:val="false"/>
          <w:i w:val="false"/>
          <w:color w:val="000000"/>
          <w:sz w:val="28"/>
        </w:rPr>
        <w:t>
      5) көрсетілетін қызметті беруші кеңсесінің қызметкері тіркеу жүргізеді, деректер базасына енгізеді және мемлекеттік көрсетілетін қызметтің нәтижесін 15 (он бес) минуттың ішінде береді.</w:t>
      </w:r>
    </w:p>
    <w:bookmarkEnd w:id="20"/>
    <w:bookmarkStart w:name="z28" w:id="21"/>
    <w:p>
      <w:pPr>
        <w:spacing w:after="0"/>
        <w:ind w:left="0"/>
        <w:jc w:val="both"/>
      </w:pPr>
      <w:r>
        <w:rPr>
          <w:rFonts w:ascii="Times New Roman"/>
          <w:b w:val="false"/>
          <w:i w:val="false"/>
          <w:color w:val="000000"/>
          <w:sz w:val="28"/>
        </w:rPr>
        <w:t>
      8. Келесі рәсімді (іс-қимылды) орындауды бастауға негіздеме болатын мемлекеттік қызмет көрсету рәсімінің (іс-қимылдың) нәтижесі:</w:t>
      </w:r>
    </w:p>
    <w:bookmarkEnd w:id="21"/>
    <w:bookmarkStart w:name="z29" w:id="22"/>
    <w:p>
      <w:pPr>
        <w:spacing w:after="0"/>
        <w:ind w:left="0"/>
        <w:jc w:val="both"/>
      </w:pPr>
      <w:r>
        <w:rPr>
          <w:rFonts w:ascii="Times New Roman"/>
          <w:b w:val="false"/>
          <w:i w:val="false"/>
          <w:color w:val="000000"/>
          <w:sz w:val="28"/>
        </w:rPr>
        <w:t>
      1) кіріс нөмірі бар тіркелген өтініш;</w:t>
      </w:r>
    </w:p>
    <w:bookmarkEnd w:id="22"/>
    <w:bookmarkStart w:name="z30" w:id="23"/>
    <w:p>
      <w:pPr>
        <w:spacing w:after="0"/>
        <w:ind w:left="0"/>
        <w:jc w:val="both"/>
      </w:pPr>
      <w:r>
        <w:rPr>
          <w:rFonts w:ascii="Times New Roman"/>
          <w:b w:val="false"/>
          <w:i w:val="false"/>
          <w:color w:val="000000"/>
          <w:sz w:val="28"/>
        </w:rPr>
        <w:t>
      2) басшының бұрыштамасы;</w:t>
      </w:r>
    </w:p>
    <w:bookmarkEnd w:id="23"/>
    <w:bookmarkStart w:name="z31" w:id="24"/>
    <w:p>
      <w:pPr>
        <w:spacing w:after="0"/>
        <w:ind w:left="0"/>
        <w:jc w:val="both"/>
      </w:pPr>
      <w:r>
        <w:rPr>
          <w:rFonts w:ascii="Times New Roman"/>
          <w:b w:val="false"/>
          <w:i w:val="false"/>
          <w:color w:val="000000"/>
          <w:sz w:val="28"/>
        </w:rPr>
        <w:t>
      3) мемлекеттік көрсетілетін қызметтің дайын нәтижесі;</w:t>
      </w:r>
    </w:p>
    <w:bookmarkEnd w:id="24"/>
    <w:bookmarkStart w:name="z32" w:id="25"/>
    <w:p>
      <w:pPr>
        <w:spacing w:after="0"/>
        <w:ind w:left="0"/>
        <w:jc w:val="both"/>
      </w:pPr>
      <w:r>
        <w:rPr>
          <w:rFonts w:ascii="Times New Roman"/>
          <w:b w:val="false"/>
          <w:i w:val="false"/>
          <w:color w:val="000000"/>
          <w:sz w:val="28"/>
        </w:rPr>
        <w:t>
      4) көрсетілетін қызметтің қол қойылған нәтижесі;</w:t>
      </w:r>
    </w:p>
    <w:bookmarkEnd w:id="25"/>
    <w:bookmarkStart w:name="z33" w:id="26"/>
    <w:p>
      <w:pPr>
        <w:spacing w:after="0"/>
        <w:ind w:left="0"/>
        <w:jc w:val="both"/>
      </w:pPr>
      <w:r>
        <w:rPr>
          <w:rFonts w:ascii="Times New Roman"/>
          <w:b w:val="false"/>
          <w:i w:val="false"/>
          <w:color w:val="000000"/>
          <w:sz w:val="28"/>
        </w:rPr>
        <w:t>
      5) көрсетілетін қызметтің нәтижесін беру.</w:t>
      </w:r>
    </w:p>
    <w:bookmarkEnd w:id="26"/>
    <w:bookmarkStart w:name="z34" w:id="27"/>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27"/>
    <w:bookmarkStart w:name="z35" w:id="28"/>
    <w:p>
      <w:pPr>
        <w:spacing w:after="0"/>
        <w:ind w:left="0"/>
        <w:jc w:val="both"/>
      </w:pPr>
      <w:r>
        <w:rPr>
          <w:rFonts w:ascii="Times New Roman"/>
          <w:b w:val="false"/>
          <w:i w:val="false"/>
          <w:color w:val="000000"/>
          <w:sz w:val="28"/>
        </w:rPr>
        <w:t>
      9. Мемлекеттік қызмет көрсету процесіне қатысатын құрылымдық бөлімшелердің (қызметкерлердің) тізбесі:</w:t>
      </w:r>
    </w:p>
    <w:bookmarkEnd w:id="28"/>
    <w:bookmarkStart w:name="z36" w:id="29"/>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29"/>
    <w:bookmarkStart w:name="z37" w:id="30"/>
    <w:p>
      <w:pPr>
        <w:spacing w:after="0"/>
        <w:ind w:left="0"/>
        <w:jc w:val="both"/>
      </w:pPr>
      <w:r>
        <w:rPr>
          <w:rFonts w:ascii="Times New Roman"/>
          <w:b w:val="false"/>
          <w:i w:val="false"/>
          <w:color w:val="000000"/>
          <w:sz w:val="28"/>
        </w:rPr>
        <w:t>
      2) көрсетілетін қызметті берушінің басшысы;</w:t>
      </w:r>
    </w:p>
    <w:bookmarkEnd w:id="30"/>
    <w:bookmarkStart w:name="z38" w:id="31"/>
    <w:p>
      <w:pPr>
        <w:spacing w:after="0"/>
        <w:ind w:left="0"/>
        <w:jc w:val="both"/>
      </w:pPr>
      <w:r>
        <w:rPr>
          <w:rFonts w:ascii="Times New Roman"/>
          <w:b w:val="false"/>
          <w:i w:val="false"/>
          <w:color w:val="000000"/>
          <w:sz w:val="28"/>
        </w:rPr>
        <w:t>
      3) жауапты орындаушы.</w:t>
      </w:r>
    </w:p>
    <w:bookmarkEnd w:id="31"/>
    <w:bookmarkStart w:name="z39" w:id="32"/>
    <w:p>
      <w:pPr>
        <w:spacing w:after="0"/>
        <w:ind w:left="0"/>
        <w:jc w:val="both"/>
      </w:pPr>
      <w:r>
        <w:rPr>
          <w:rFonts w:ascii="Times New Roman"/>
          <w:b w:val="false"/>
          <w:i w:val="false"/>
          <w:color w:val="000000"/>
          <w:sz w:val="28"/>
        </w:rPr>
        <w:t>
      10. Әрбір рәсімнің (іс-қимылдың) ұзақтығын көрсете отырып, құрылымдық бөлімшелер арасындағы өзара әрбір рәсімнің (іс-қимылдың) реттілігін сипаттау:</w:t>
      </w:r>
    </w:p>
    <w:bookmarkEnd w:id="32"/>
    <w:bookmarkStart w:name="z40" w:id="33"/>
    <w:p>
      <w:pPr>
        <w:spacing w:after="0"/>
        <w:ind w:left="0"/>
        <w:jc w:val="both"/>
      </w:pPr>
      <w:r>
        <w:rPr>
          <w:rFonts w:ascii="Times New Roman"/>
          <w:b w:val="false"/>
          <w:i w:val="false"/>
          <w:color w:val="000000"/>
          <w:sz w:val="28"/>
        </w:rPr>
        <w:t>
      1) көрсетілетін қызметті берушінің кеңсесінің қызметкері өтінішті 15 (он бес) минуттың ішінде тіркейді, өтініш келіп түскен күні көрсетілетін қызметті берушінің басшысына береді;</w:t>
      </w:r>
    </w:p>
    <w:bookmarkEnd w:id="33"/>
    <w:bookmarkStart w:name="z41" w:id="34"/>
    <w:p>
      <w:pPr>
        <w:spacing w:after="0"/>
        <w:ind w:left="0"/>
        <w:jc w:val="both"/>
      </w:pPr>
      <w:r>
        <w:rPr>
          <w:rFonts w:ascii="Times New Roman"/>
          <w:b w:val="false"/>
          <w:i w:val="false"/>
          <w:color w:val="000000"/>
          <w:sz w:val="28"/>
        </w:rPr>
        <w:t>
      2) көрсетілетін қызметті берушінің басшысы бұрыштама қоя отырып, өтініш келіп түскен күні жауапты орындаушыға 15 (он бес) минуттың ішінде орындау үшін жолдайды жолдайды;</w:t>
      </w:r>
    </w:p>
    <w:bookmarkEnd w:id="34"/>
    <w:bookmarkStart w:name="z42" w:id="35"/>
    <w:p>
      <w:pPr>
        <w:spacing w:after="0"/>
        <w:ind w:left="0"/>
        <w:jc w:val="both"/>
      </w:pPr>
      <w:r>
        <w:rPr>
          <w:rFonts w:ascii="Times New Roman"/>
          <w:b w:val="false"/>
          <w:i w:val="false"/>
          <w:color w:val="000000"/>
          <w:sz w:val="28"/>
        </w:rPr>
        <w:t xml:space="preserve">
      3) жауапты орындаушы келіп түскен өтінішті қарастырады және электрондық эскизді (эскиздік жобаны) келісу – хат мемлекеттік қызмет көрсету нәтижесін дайындайды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мемлекеттік қызметті көрсетуден бас тарту туралы дәлелді жауапты 8 (сегіз) жұмыс күні ішінде, көрсетілетін қызметті берушінің басшысына қол қоюға жолдайды;</w:t>
      </w:r>
    </w:p>
    <w:bookmarkEnd w:id="35"/>
    <w:bookmarkStart w:name="z43" w:id="36"/>
    <w:p>
      <w:pPr>
        <w:spacing w:after="0"/>
        <w:ind w:left="0"/>
        <w:jc w:val="both"/>
      </w:pPr>
      <w:r>
        <w:rPr>
          <w:rFonts w:ascii="Times New Roman"/>
          <w:b w:val="false"/>
          <w:i w:val="false"/>
          <w:color w:val="000000"/>
          <w:sz w:val="28"/>
        </w:rPr>
        <w:t>
      4) көрсетілетін қызметті берушінің басшысы көрсетілетін қызметтің нәтижесіне қол қояды және қол қойылған күні 15 (он бес) минуттың ішінде кеңсеге жолдайды;</w:t>
      </w:r>
    </w:p>
    <w:bookmarkEnd w:id="36"/>
    <w:bookmarkStart w:name="z44" w:id="37"/>
    <w:p>
      <w:pPr>
        <w:spacing w:after="0"/>
        <w:ind w:left="0"/>
        <w:jc w:val="both"/>
      </w:pPr>
      <w:r>
        <w:rPr>
          <w:rFonts w:ascii="Times New Roman"/>
          <w:b w:val="false"/>
          <w:i w:val="false"/>
          <w:color w:val="000000"/>
          <w:sz w:val="28"/>
        </w:rPr>
        <w:t>
      5) көрсетілетін қызметті беруші кеңсесінің қызметкері тіркеу жүргізеді, деректер базасына енгізеді және мемлекеттік көрсетілетін қызметтің нәтижесін 15 (он бес) минуттың ішінде береді.</w:t>
      </w:r>
    </w:p>
    <w:bookmarkEnd w:id="37"/>
    <w:bookmarkStart w:name="z45" w:id="3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8"/>
    <w:bookmarkStart w:name="z46" w:id="39"/>
    <w:p>
      <w:pPr>
        <w:spacing w:after="0"/>
        <w:ind w:left="0"/>
        <w:jc w:val="both"/>
      </w:pPr>
      <w:r>
        <w:rPr>
          <w:rFonts w:ascii="Times New Roman"/>
          <w:b w:val="false"/>
          <w:i w:val="false"/>
          <w:color w:val="000000"/>
          <w:sz w:val="28"/>
        </w:rPr>
        <w:t xml:space="preserve">
      11. Портал арқылы мемлекеттік қызмет көрсету кезінде жүгіну тәртібін және көрсетілетін қызметті беруші мен көрсетілетін қызметті алушының рәсімдерінің (іс-қимылдарының) реттілігін сипаттау: </w:t>
      </w:r>
    </w:p>
    <w:bookmarkEnd w:id="39"/>
    <w:bookmarkStart w:name="z47" w:id="40"/>
    <w:p>
      <w:pPr>
        <w:spacing w:after="0"/>
        <w:ind w:left="0"/>
        <w:jc w:val="both"/>
      </w:pPr>
      <w:r>
        <w:rPr>
          <w:rFonts w:ascii="Times New Roman"/>
          <w:b w:val="false"/>
          <w:i w:val="false"/>
          <w:color w:val="000000"/>
          <w:sz w:val="28"/>
        </w:rPr>
        <w:t>
      1) көрсетілетін қызметті алушы жеке сәйкестендіру нөмірі (бұдан әрі – ЖСН) және (немесе) бизнес сәйкестендіру нөмірі (бұдан әрі – БСН), сондай-ақ паролі (порталда тіркелмеген көрсетілетін қызметті алушылар үшін іске асырылады) көмегімен порталда тіркеу жүргізеді;</w:t>
      </w:r>
    </w:p>
    <w:bookmarkEnd w:id="40"/>
    <w:bookmarkStart w:name="z48" w:id="41"/>
    <w:p>
      <w:pPr>
        <w:spacing w:after="0"/>
        <w:ind w:left="0"/>
        <w:jc w:val="both"/>
      </w:pPr>
      <w:r>
        <w:rPr>
          <w:rFonts w:ascii="Times New Roman"/>
          <w:b w:val="false"/>
          <w:i w:val="false"/>
          <w:color w:val="000000"/>
          <w:sz w:val="28"/>
        </w:rPr>
        <w:t xml:space="preserve">
      2) 1-процесс – көрсетілетін қызметті алу үшін көрсетілетін қызметті алушының порталға ЖСН және (немесе) БСН және паролін (авторизациялау процесі) енгізуі; </w:t>
      </w:r>
    </w:p>
    <w:bookmarkEnd w:id="41"/>
    <w:bookmarkStart w:name="z49" w:id="42"/>
    <w:p>
      <w:pPr>
        <w:spacing w:after="0"/>
        <w:ind w:left="0"/>
        <w:jc w:val="both"/>
      </w:pPr>
      <w:r>
        <w:rPr>
          <w:rFonts w:ascii="Times New Roman"/>
          <w:b w:val="false"/>
          <w:i w:val="false"/>
          <w:color w:val="000000"/>
          <w:sz w:val="28"/>
        </w:rPr>
        <w:t xml:space="preserve">
      3) 1-шарт – ЖСН және (немесе) БСН және пароль арқылы тіркелген көрсетілетін қызметті алушының мәліметтерінің дұрыстығының порталда тексерілуі; </w:t>
      </w:r>
    </w:p>
    <w:bookmarkEnd w:id="42"/>
    <w:bookmarkStart w:name="z50" w:id="43"/>
    <w:p>
      <w:pPr>
        <w:spacing w:after="0"/>
        <w:ind w:left="0"/>
        <w:jc w:val="both"/>
      </w:pPr>
      <w:r>
        <w:rPr>
          <w:rFonts w:ascii="Times New Roman"/>
          <w:b w:val="false"/>
          <w:i w:val="false"/>
          <w:color w:val="000000"/>
          <w:sz w:val="28"/>
        </w:rPr>
        <w:t xml:space="preserve">
      4) 2-процесс – көрсетілетін қызметті алушының құжаттарында бұзушылықтың болуына байланысты авторизациядан бас тарту жөнінде порталда хабарлама қалыптастырылуы; </w:t>
      </w:r>
    </w:p>
    <w:bookmarkEnd w:id="43"/>
    <w:bookmarkStart w:name="z51" w:id="44"/>
    <w:p>
      <w:pPr>
        <w:spacing w:after="0"/>
        <w:ind w:left="0"/>
        <w:jc w:val="both"/>
      </w:pPr>
      <w:r>
        <w:rPr>
          <w:rFonts w:ascii="Times New Roman"/>
          <w:b w:val="false"/>
          <w:i w:val="false"/>
          <w:color w:val="000000"/>
          <w:sz w:val="28"/>
        </w:rPr>
        <w:t xml:space="preserve">
      5) 3-процесс – көрсетілетін қызметті алушының осы регламентте көрсетілген мемлекеттік көрсетілетін қызметті таңдауы, үлгілік талаптарын және оның құрылымын ескере отырып, көрсетілетін қызметті алушымен нысанды толтыру (мәліметтерді енгізу) және мемлекеттік көрсетілетін қызметті көрсету үшін сұраныс нысандарын экранға шығаруы, қажетті құжаттар топтамасының көшірмелерін электрондық түрде сұраныс нысанына тіркеуі, сондай-ақ көрсетілетін қызметті алушымен сұранысты (қол қою) куәландыру үшін ЭСҚ тіркеу куәлігін таңдауы; </w:t>
      </w:r>
    </w:p>
    <w:bookmarkEnd w:id="44"/>
    <w:bookmarkStart w:name="z52" w:id="45"/>
    <w:p>
      <w:pPr>
        <w:spacing w:after="0"/>
        <w:ind w:left="0"/>
        <w:jc w:val="both"/>
      </w:pPr>
      <w:r>
        <w:rPr>
          <w:rFonts w:ascii="Times New Roman"/>
          <w:b w:val="false"/>
          <w:i w:val="false"/>
          <w:color w:val="000000"/>
          <w:sz w:val="28"/>
        </w:rPr>
        <w:t xml:space="preserve">
      6) 2-шарт – порталда ЭСҚ-мен тіркеу куәлігінің қолдану мерзімін және қайтарылған (күші жойылған) тіркеу куәліктерінің тізімінде жоқтығын, сондай-ақ сәйкестендіру мәліметтерінің сәйкестігінің (сұраныста көрсетілген ЖСН және (немесе) БСН және ЭСҚ тіркеу куәлігінде көрсетілген ЖСН және (немесе) БСН аралығын) тексерілуі; </w:t>
      </w:r>
    </w:p>
    <w:bookmarkEnd w:id="45"/>
    <w:bookmarkStart w:name="z53" w:id="46"/>
    <w:p>
      <w:pPr>
        <w:spacing w:after="0"/>
        <w:ind w:left="0"/>
        <w:jc w:val="both"/>
      </w:pPr>
      <w:r>
        <w:rPr>
          <w:rFonts w:ascii="Times New Roman"/>
          <w:b w:val="false"/>
          <w:i w:val="false"/>
          <w:color w:val="000000"/>
          <w:sz w:val="28"/>
        </w:rPr>
        <w:t>
      7) 4-процесс – көрсетілетін қызметті алушының ЭСҚ-мен расталмауына байланысты сұратылған мемлекеттік көрсетілетін қызметті көрсетуден бас тарту жөнінде хабарлама қалыптастырылуы;</w:t>
      </w:r>
    </w:p>
    <w:bookmarkEnd w:id="46"/>
    <w:bookmarkStart w:name="z54" w:id="47"/>
    <w:p>
      <w:pPr>
        <w:spacing w:after="0"/>
        <w:ind w:left="0"/>
        <w:jc w:val="both"/>
      </w:pPr>
      <w:r>
        <w:rPr>
          <w:rFonts w:ascii="Times New Roman"/>
          <w:b w:val="false"/>
          <w:i w:val="false"/>
          <w:color w:val="000000"/>
          <w:sz w:val="28"/>
        </w:rPr>
        <w:t xml:space="preserve">
      8) 5-процесс – көрсетілетін қызметті берушінің сұранысты өңдеу үшін көрсетілетін қызметті алушының ЭСҚ-мен куәландырылған (қол қойылған) электрондық құжатты (көрсетілетін қызметті алушының сұранысын) ЭҮШ арқылы ЭҮАШ АЖО жолдауы; </w:t>
      </w:r>
    </w:p>
    <w:bookmarkEnd w:id="47"/>
    <w:bookmarkStart w:name="z55" w:id="48"/>
    <w:p>
      <w:pPr>
        <w:spacing w:after="0"/>
        <w:ind w:left="0"/>
        <w:jc w:val="both"/>
      </w:pPr>
      <w:r>
        <w:rPr>
          <w:rFonts w:ascii="Times New Roman"/>
          <w:b w:val="false"/>
          <w:i w:val="false"/>
          <w:color w:val="000000"/>
          <w:sz w:val="28"/>
        </w:rPr>
        <w:t>
      9) 3-шарт – көрсетілетін қызметті берушінің мемлекеттік көрсетілетін қызметті көрсетуге негіз болатын көрсетілетін қызметті алушы тіркеген құжаттар топтамасын тексеруі;</w:t>
      </w:r>
    </w:p>
    <w:bookmarkEnd w:id="48"/>
    <w:bookmarkStart w:name="z56" w:id="49"/>
    <w:p>
      <w:pPr>
        <w:spacing w:after="0"/>
        <w:ind w:left="0"/>
        <w:jc w:val="both"/>
      </w:pPr>
      <w:r>
        <w:rPr>
          <w:rFonts w:ascii="Times New Roman"/>
          <w:b w:val="false"/>
          <w:i w:val="false"/>
          <w:color w:val="000000"/>
          <w:sz w:val="28"/>
        </w:rPr>
        <w:t>
      10) 6-процесс – көрсетілетін қызметті алушының құжаттар топтамасында бұзушылықтың болуына байланысты сұратылып отырған мемлекеттік көрсетілетін қызметті көрсетуден бас тарту жөнінде хабарлама қалыптастырылуы;</w:t>
      </w:r>
    </w:p>
    <w:bookmarkEnd w:id="49"/>
    <w:bookmarkStart w:name="z57" w:id="50"/>
    <w:p>
      <w:pPr>
        <w:spacing w:after="0"/>
        <w:ind w:left="0"/>
        <w:jc w:val="both"/>
      </w:pPr>
      <w:r>
        <w:rPr>
          <w:rFonts w:ascii="Times New Roman"/>
          <w:b w:val="false"/>
          <w:i w:val="false"/>
          <w:color w:val="000000"/>
          <w:sz w:val="28"/>
        </w:rPr>
        <w:t xml:space="preserve">
      11) 7-процесс – көрсетілетін қызметті алушының порталда қалыптастырылған мемлекеттік көрсетілетін қызметтің нәтижесін (электрондық құжат нысанындағы хабарлама) алуы. </w:t>
      </w:r>
    </w:p>
    <w:bookmarkEnd w:id="50"/>
    <w:bookmarkStart w:name="z58" w:id="51"/>
    <w:p>
      <w:pPr>
        <w:spacing w:after="0"/>
        <w:ind w:left="0"/>
        <w:jc w:val="both"/>
      </w:pPr>
      <w:r>
        <w:rPr>
          <w:rFonts w:ascii="Times New Roman"/>
          <w:b w:val="false"/>
          <w:i w:val="false"/>
          <w:color w:val="000000"/>
          <w:sz w:val="28"/>
        </w:rPr>
        <w:t>
      Мемлекеттік көрсетілетін қызмет нәтижесі көрсетілетін қызметті беруші басшысының ЭСҚ-мен куәландырылған электрондық құжат түрінде көрсетілетін қызметті алушының "жеке кабинетіне" жолданады.</w:t>
      </w:r>
    </w:p>
    <w:bookmarkEnd w:id="51"/>
    <w:bookmarkStart w:name="z59" w:id="52"/>
    <w:p>
      <w:pPr>
        <w:spacing w:after="0"/>
        <w:ind w:left="0"/>
        <w:jc w:val="both"/>
      </w:pPr>
      <w:r>
        <w:rPr>
          <w:rFonts w:ascii="Times New Roman"/>
          <w:b w:val="false"/>
          <w:i w:val="false"/>
          <w:color w:val="000000"/>
          <w:sz w:val="28"/>
        </w:rPr>
        <w:t xml:space="preserve">
      12. Портал арқылы мемлекеттік қызмет көрсету кезіндегі ақпараттық жүйелердің функционалдық өзара іс-әрекеттері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52"/>
    <w:bookmarkStart w:name="z60" w:id="53"/>
    <w:p>
      <w:pPr>
        <w:spacing w:after="0"/>
        <w:ind w:left="0"/>
        <w:jc w:val="both"/>
      </w:pPr>
      <w:r>
        <w:rPr>
          <w:rFonts w:ascii="Times New Roman"/>
          <w:b w:val="false"/>
          <w:i w:val="false"/>
          <w:color w:val="000000"/>
          <w:sz w:val="28"/>
        </w:rPr>
        <w:t xml:space="preserve">
      13. Мемлекеттік қызмет көрсетудің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1-қосымша</w:t>
            </w:r>
          </w:p>
        </w:tc>
      </w:tr>
    </w:tbl>
    <w:bookmarkStart w:name="z62" w:id="54"/>
    <w:p>
      <w:pPr>
        <w:spacing w:after="0"/>
        <w:ind w:left="0"/>
        <w:jc w:val="left"/>
      </w:pPr>
      <w:r>
        <w:rPr>
          <w:rFonts w:ascii="Times New Roman"/>
          <w:b/>
          <w:i w:val="false"/>
          <w:color w:val="000000"/>
        </w:rPr>
        <w:t xml:space="preserve"> Портал арқылы мемлекеттік көрсетілетін қызметті көрсету кезінде іске қосылатын ақпараттық жүйелердің өзара функционалдық іс-қимылдарының диаграммасы</w:t>
      </w:r>
    </w:p>
    <w:bookmarkEnd w:id="54"/>
    <w:bookmarkStart w:name="z63" w:id="55"/>
    <w:p>
      <w:pPr>
        <w:spacing w:after="0"/>
        <w:ind w:left="0"/>
        <w:jc w:val="both"/>
      </w:pPr>
      <w:r>
        <w:rPr>
          <w:rFonts w:ascii="Times New Roman"/>
          <w:b w:val="false"/>
          <w:i w:val="false"/>
          <w:color w:val="000000"/>
          <w:sz w:val="28"/>
        </w:rPr>
        <w:t xml:space="preserve">
      </w:t>
      </w:r>
    </w:p>
    <w:bookmarkEnd w:id="55"/>
    <w:p>
      <w:pPr>
        <w:spacing w:after="0"/>
        <w:ind w:left="0"/>
        <w:jc w:val="both"/>
      </w:pPr>
      <w:r>
        <w:drawing>
          <wp:inline distT="0" distB="0" distL="0" distR="0">
            <wp:extent cx="7810500" cy="406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06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6"/>
    <w:p>
      <w:pPr>
        <w:spacing w:after="0"/>
        <w:ind w:left="0"/>
        <w:jc w:val="left"/>
      </w:pPr>
      <w:r>
        <w:rPr>
          <w:rFonts w:ascii="Times New Roman"/>
          <w:b/>
          <w:i w:val="false"/>
          <w:color w:val="000000"/>
        </w:rPr>
        <w:t xml:space="preserve"> Шартты белгілер:</w:t>
      </w:r>
    </w:p>
    <w:bookmarkEnd w:id="56"/>
    <w:bookmarkStart w:name="z65" w:id="57"/>
    <w:p>
      <w:pPr>
        <w:spacing w:after="0"/>
        <w:ind w:left="0"/>
        <w:jc w:val="both"/>
      </w:pPr>
      <w:r>
        <w:rPr>
          <w:rFonts w:ascii="Times New Roman"/>
          <w:b w:val="false"/>
          <w:i w:val="false"/>
          <w:color w:val="000000"/>
          <w:sz w:val="28"/>
        </w:rPr>
        <w:t xml:space="preserve">
      </w:t>
      </w:r>
    </w:p>
    <w:bookmarkEnd w:id="57"/>
    <w:p>
      <w:pPr>
        <w:spacing w:after="0"/>
        <w:ind w:left="0"/>
        <w:jc w:val="both"/>
      </w:pPr>
      <w:r>
        <w:drawing>
          <wp:inline distT="0" distB="0" distL="0" distR="0">
            <wp:extent cx="6692900" cy="491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92900" cy="491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"Эскизді (эскиздік жобаны) келісуден өткізу"</w:t>
            </w:r>
            <w:r>
              <w:br/>
            </w:r>
            <w:r>
              <w:rPr>
                <w:rFonts w:ascii="Times New Roman"/>
                <w:b w:val="false"/>
                <w:i w:val="false"/>
                <w:color w:val="000000"/>
                <w:sz w:val="20"/>
              </w:rPr>
              <w:t>мемлекеттік көрсетілетін қызмет регламентіне</w:t>
            </w:r>
            <w:r>
              <w:br/>
            </w:r>
            <w:r>
              <w:rPr>
                <w:rFonts w:ascii="Times New Roman"/>
                <w:b w:val="false"/>
                <w:i w:val="false"/>
                <w:color w:val="000000"/>
                <w:sz w:val="20"/>
              </w:rPr>
              <w:t>2-қосымша</w:t>
            </w:r>
          </w:p>
        </w:tc>
      </w:tr>
    </w:tbl>
    <w:bookmarkStart w:name="z67" w:id="58"/>
    <w:p>
      <w:pPr>
        <w:spacing w:after="0"/>
        <w:ind w:left="0"/>
        <w:jc w:val="left"/>
      </w:pPr>
      <w:r>
        <w:rPr>
          <w:rFonts w:ascii="Times New Roman"/>
          <w:b/>
          <w:i w:val="false"/>
          <w:color w:val="000000"/>
        </w:rPr>
        <w:t xml:space="preserve"> Портал арқылы көрсетілген жағдайда мемлекеттік қызмет көрсетудің бизнес-процестерінің анықтамалығы</w:t>
      </w:r>
    </w:p>
    <w:bookmarkEnd w:id="58"/>
    <w:bookmarkStart w:name="z68" w:id="59"/>
    <w:p>
      <w:pPr>
        <w:spacing w:after="0"/>
        <w:ind w:left="0"/>
        <w:jc w:val="both"/>
      </w:pPr>
      <w:r>
        <w:rPr>
          <w:rFonts w:ascii="Times New Roman"/>
          <w:b w:val="false"/>
          <w:i w:val="false"/>
          <w:color w:val="000000"/>
          <w:sz w:val="28"/>
        </w:rPr>
        <w:t xml:space="preserve">
      </w:t>
      </w:r>
    </w:p>
    <w:bookmarkEnd w:id="59"/>
    <w:p>
      <w:pPr>
        <w:spacing w:after="0"/>
        <w:ind w:left="0"/>
        <w:jc w:val="both"/>
      </w:pPr>
      <w:r>
        <w:drawing>
          <wp:inline distT="0" distB="0" distL="0" distR="0">
            <wp:extent cx="78105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60"/>
    <w:p>
      <w:pPr>
        <w:spacing w:after="0"/>
        <w:ind w:left="0"/>
        <w:jc w:val="left"/>
      </w:pPr>
      <w:r>
        <w:rPr>
          <w:rFonts w:ascii="Times New Roman"/>
          <w:b/>
          <w:i w:val="false"/>
          <w:color w:val="000000"/>
        </w:rPr>
        <w:t xml:space="preserve"> Шартты белгілер:</w:t>
      </w:r>
    </w:p>
    <w:bookmarkEnd w:id="60"/>
    <w:bookmarkStart w:name="z70"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6845300" cy="340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845300" cy="340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