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ba81" w14:textId="db0b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Баир өзенінің учаскесінде су қорғау аймақтары мен белдеулерін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12 қыркүйектегі № 53/03 қаулысы. Қарағанды облысының Әділет департаментінде 2019 жылғы 18 қыркүйекте № 5482 болып тіркелді. Күші жойылды - Қарағанды облысының әкімдігінің 2024 жылғы 4 қазандағы № 60/04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04.10.2024 </w:t>
      </w:r>
      <w:r>
        <w:rPr>
          <w:rFonts w:ascii="Times New Roman"/>
          <w:b w:val="false"/>
          <w:i w:val="false"/>
          <w:color w:val="ff0000"/>
          <w:sz w:val="28"/>
        </w:rPr>
        <w:t>№ 60/04</w:t>
      </w:r>
      <w:r>
        <w:rPr>
          <w:rFonts w:ascii="Times New Roman"/>
          <w:b w:val="false"/>
          <w:i w:val="false"/>
          <w:color w:val="ff0000"/>
          <w:sz w:val="28"/>
        </w:rPr>
        <w:t xml:space="preserve"> қаулысымен (алғашқы ресми жарияланған күнінен бастап қолданысқа енгізілсін).</w:t>
      </w:r>
    </w:p>
    <w:bookmarkStart w:name="z4"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Ауыл шаруашылығы министрінің 2015 жылғы 18 мамырдағы № 19-1/446 (нормативтік құқықтық актілерді Мемлекеттік тіркеу тізілімінде № 11838 болып тіркелген), "Су қорғау аймақтары мен белдеулерiн белгiлеу қағидаларын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1. "Қарағанды облысының Баир өзенінің учаскесінде су қорғау аймақтарын, белдеулерін және оларды шаруашылыққа пайдалану режимін белгілеу" бекітілген жобасына сәйкес Қарағанды облысының Баир өзенінің учаскесіне Су қорғау аймақтары, белдеулері белгіленсін.</w:t>
      </w:r>
    </w:p>
    <w:bookmarkEnd w:id="1"/>
    <w:bookmarkStart w:name="z6" w:id="2"/>
    <w:p>
      <w:pPr>
        <w:spacing w:after="0"/>
        <w:ind w:left="0"/>
        <w:jc w:val="both"/>
      </w:pPr>
      <w:r>
        <w:rPr>
          <w:rFonts w:ascii="Times New Roman"/>
          <w:b w:val="false"/>
          <w:i w:val="false"/>
          <w:color w:val="000000"/>
          <w:sz w:val="28"/>
        </w:rPr>
        <w:t xml:space="preserve">
      2. Осы қауылының </w:t>
      </w:r>
      <w:r>
        <w:rPr>
          <w:rFonts w:ascii="Times New Roman"/>
          <w:b w:val="false"/>
          <w:i w:val="false"/>
          <w:color w:val="000000"/>
          <w:sz w:val="28"/>
        </w:rPr>
        <w:t>1 тармағында</w:t>
      </w:r>
      <w:r>
        <w:rPr>
          <w:rFonts w:ascii="Times New Roman"/>
          <w:b w:val="false"/>
          <w:i w:val="false"/>
          <w:color w:val="000000"/>
          <w:sz w:val="28"/>
        </w:rPr>
        <w:t xml:space="preserve"> көрсетілген су объектісінде су қорғау аймақтары мен белдеулері шегінде шаруашылыққа пайдалану режимі мен ерекше жағдайлары қолданыстағы заңнамаға сәйкес белгіленсін.</w:t>
      </w:r>
    </w:p>
    <w:bookmarkEnd w:id="2"/>
    <w:bookmarkStart w:name="z7" w:id="3"/>
    <w:p>
      <w:pPr>
        <w:spacing w:after="0"/>
        <w:ind w:left="0"/>
        <w:jc w:val="both"/>
      </w:pPr>
      <w:r>
        <w:rPr>
          <w:rFonts w:ascii="Times New Roman"/>
          <w:b w:val="false"/>
          <w:i w:val="false"/>
          <w:color w:val="000000"/>
          <w:sz w:val="28"/>
        </w:rPr>
        <w:t>
      3. Қарағанды облысы Жаңаарқа ауданының әкімдігіне, "Қарағанды облысының табиғи ресурстар және табиғат пайдалануды реттеу басқармасы", "Қарағанды облысының жердің пайдаланылуы мен қорғалуын бақылау басқармасы", "Қарағанды облысының жер қатынастары басқармасы" мемлекеттік мекемелеріне, мемлекеттік уәкілетті органдармен өз құзыреті шегінде заңнамада белгіленген тәртіппен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"Қарағанды облысының Баир өзенінің учаскесінде су қорғау аймақтары мен белдеулерін шаруашылық пайдаланудың режимі мен ерекше жағдайларын белгілеу туралы"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"Қарағанды облысының Баир өзенінің учаскесінде су қорғау аймақтары мен белдеулерін шаруашылық пайдаланудың режимі мен ерекше жағдайларын белгілеу туралы" қаулының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