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cc58" w14:textId="705c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2019 жылғы 23 тамыздағы № 418/54-VI шешімі. Нұр-Сұлтан қаласының Әділет департаментінде 2019 жылғы 4 қыркүйекте № 1244 болып тіркелді. Күші жойылды - Астана қаласы мәслихатының 2025 жылғы 28 қарашадағы № 346/46-VIII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28.11.2025 </w:t>
      </w:r>
      <w:r>
        <w:rPr>
          <w:rFonts w:ascii="Times New Roman"/>
          <w:b w:val="false"/>
          <w:i w:val="false"/>
          <w:color w:val="ff0000"/>
          <w:sz w:val="28"/>
        </w:rPr>
        <w:t>№ 346/46-VIII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Астана қаласы мәслихатының 30.05.2023 </w:t>
      </w:r>
      <w:r>
        <w:rPr>
          <w:rFonts w:ascii="Times New Roman"/>
          <w:b w:val="false"/>
          <w:i w:val="false"/>
          <w:color w:val="000000"/>
          <w:sz w:val="28"/>
        </w:rPr>
        <w:t>№ 37/4-VIII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2-9-тармағына</w:t>
      </w:r>
      <w:r>
        <w:rPr>
          <w:rFonts w:ascii="Times New Roman"/>
          <w:b w:val="false"/>
          <w:i w:val="false"/>
          <w:color w:val="000000"/>
          <w:sz w:val="28"/>
        </w:rPr>
        <w:t xml:space="preserve">, Қазақстан Республикасының "Тұрғын үй қатынастары туралы" 1997 жылғы 16 сәуiрдегi Қазақстан Республикасы Заңы 14-1-бабы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тізілімiнде № 18883 болып тіркелген) сәйкес Нұр-Сұлтан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мемлекеттік тұрғын үй құрылысы бағдарламасы және (немесе) Мемлекет басшысының тапсырмасы бойынша іске қосылған тұрғын үй бағдарламасы ("Наурыз" тұрғын үй бағдарламасы) шеңберінде ипотекалық тұрғын үй қарыздарын пайдалана отырып, азаматтардың тұрғын үйді меншігіне сатып алу құқығын іске асыруы үшін Астана қаласында мемлекеттік тұрғын үй қорынан тұрғынжайға немесе жеке тұрғын үй қорынан жергілікті атқарушы орган жалға алған тұрғынжайға мұқтаж адамдар есебінде тұратын азаматтардың мына санаттарына 1 500 000 (бір миллион бес жүз мың) теңге мөлшерінде тұрғын үй сертификаттары айқындалсын:</w:t>
      </w:r>
    </w:p>
    <w:bookmarkEnd w:id="1"/>
    <w:bookmarkStart w:name="z7" w:id="2"/>
    <w:p>
      <w:pPr>
        <w:spacing w:after="0"/>
        <w:ind w:left="0"/>
        <w:jc w:val="both"/>
      </w:pPr>
      <w:r>
        <w:rPr>
          <w:rFonts w:ascii="Times New Roman"/>
          <w:b w:val="false"/>
          <w:i w:val="false"/>
          <w:color w:val="000000"/>
          <w:sz w:val="28"/>
        </w:rPr>
        <w:t>
      1) Астана қаласының әкімдігіне ведомстволық бағынысты мемлекеттік мекемелер мен мемлекеттік кәсіпорындарда қызмет ететін:</w:t>
      </w:r>
    </w:p>
    <w:bookmarkEnd w:id="2"/>
    <w:p>
      <w:pPr>
        <w:spacing w:after="0"/>
        <w:ind w:left="0"/>
        <w:jc w:val="both"/>
      </w:pPr>
      <w:r>
        <w:rPr>
          <w:rFonts w:ascii="Times New Roman"/>
          <w:b w:val="false"/>
          <w:i w:val="false"/>
          <w:color w:val="000000"/>
          <w:sz w:val="28"/>
        </w:rPr>
        <w:t>
      білім беру ұйымдарындағы педагог қызметкерлерге;</w:t>
      </w:r>
    </w:p>
    <w:p>
      <w:pPr>
        <w:spacing w:after="0"/>
        <w:ind w:left="0"/>
        <w:jc w:val="both"/>
      </w:pPr>
      <w:r>
        <w:rPr>
          <w:rFonts w:ascii="Times New Roman"/>
          <w:b w:val="false"/>
          <w:i w:val="false"/>
          <w:color w:val="000000"/>
          <w:sz w:val="28"/>
        </w:rPr>
        <w:t>
      денсаулық сақтау ұйымдарындағы медицина қызметкерлеріне;</w:t>
      </w:r>
    </w:p>
    <w:p>
      <w:pPr>
        <w:spacing w:after="0"/>
        <w:ind w:left="0"/>
        <w:jc w:val="both"/>
      </w:pPr>
      <w:r>
        <w:rPr>
          <w:rFonts w:ascii="Times New Roman"/>
          <w:b w:val="false"/>
          <w:i w:val="false"/>
          <w:color w:val="000000"/>
          <w:sz w:val="28"/>
        </w:rPr>
        <w:t>
      арнайы әлеуметтік қызметтерді көрсетуге қатысатын әлеуметтік қамтамасыз ету ұйымдарындағы қызметкерлерге;</w:t>
      </w:r>
    </w:p>
    <w:p>
      <w:pPr>
        <w:spacing w:after="0"/>
        <w:ind w:left="0"/>
        <w:jc w:val="both"/>
      </w:pPr>
      <w:r>
        <w:rPr>
          <w:rFonts w:ascii="Times New Roman"/>
          <w:b w:val="false"/>
          <w:i w:val="false"/>
          <w:color w:val="000000"/>
          <w:sz w:val="28"/>
        </w:rPr>
        <w:t>
      мәдениет және спорттық ұйымдарының бейіндік қызметкерлеріне;</w:t>
      </w:r>
    </w:p>
    <w:bookmarkStart w:name="z8" w:id="3"/>
    <w:p>
      <w:pPr>
        <w:spacing w:after="0"/>
        <w:ind w:left="0"/>
        <w:jc w:val="both"/>
      </w:pPr>
      <w:r>
        <w:rPr>
          <w:rFonts w:ascii="Times New Roman"/>
          <w:b w:val="false"/>
          <w:i w:val="false"/>
          <w:color w:val="000000"/>
          <w:sz w:val="28"/>
        </w:rPr>
        <w:t>
      2) "Қазақстан Республикасы Ішкі істер министрлігі Астана қаласының Полиция департаменті" мемлекеттік мекемесінің қызметкерлеріне;</w:t>
      </w:r>
    </w:p>
    <w:bookmarkEnd w:id="3"/>
    <w:bookmarkStart w:name="z9" w:id="4"/>
    <w:p>
      <w:pPr>
        <w:spacing w:after="0"/>
        <w:ind w:left="0"/>
        <w:jc w:val="both"/>
      </w:pPr>
      <w:r>
        <w:rPr>
          <w:rFonts w:ascii="Times New Roman"/>
          <w:b w:val="false"/>
          <w:i w:val="false"/>
          <w:color w:val="000000"/>
          <w:sz w:val="28"/>
        </w:rPr>
        <w:t>
      3) "Қазақстан Республикасы Төтенше жағдайлар министрлігі Астана қаласының Төтенше жағдайлар департаменті" мемлекеттік мекемесінің қызметкерлеріне;</w:t>
      </w:r>
    </w:p>
    <w:bookmarkEnd w:id="4"/>
    <w:bookmarkStart w:name="z10" w:id="5"/>
    <w:p>
      <w:pPr>
        <w:spacing w:after="0"/>
        <w:ind w:left="0"/>
        <w:jc w:val="both"/>
      </w:pPr>
      <w:r>
        <w:rPr>
          <w:rFonts w:ascii="Times New Roman"/>
          <w:b w:val="false"/>
          <w:i w:val="false"/>
          <w:color w:val="000000"/>
          <w:sz w:val="28"/>
        </w:rPr>
        <w:t>
      4) мынадай халықтың әлеуметтік жағынан осал топтарына:</w:t>
      </w:r>
    </w:p>
    <w:bookmarkEnd w:id="5"/>
    <w:bookmarkStart w:name="z11" w:id="6"/>
    <w:p>
      <w:pPr>
        <w:spacing w:after="0"/>
        <w:ind w:left="0"/>
        <w:jc w:val="both"/>
      </w:pPr>
      <w:r>
        <w:rPr>
          <w:rFonts w:ascii="Times New Roman"/>
          <w:b w:val="false"/>
          <w:i w:val="false"/>
          <w:color w:val="000000"/>
          <w:sz w:val="28"/>
        </w:rPr>
        <w:t>
      Ұлы Отан соғысының ардагерлері;</w:t>
      </w:r>
    </w:p>
    <w:bookmarkEnd w:id="6"/>
    <w:bookmarkStart w:name="z12" w:id="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
    <w:bookmarkStart w:name="z13" w:id="8"/>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8"/>
    <w:bookmarkStart w:name="z14" w:id="9"/>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9"/>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отбасылары;</w:t>
      </w:r>
    </w:p>
    <w:bookmarkStart w:name="z16" w:id="10"/>
    <w:p>
      <w:pPr>
        <w:spacing w:after="0"/>
        <w:ind w:left="0"/>
        <w:jc w:val="both"/>
      </w:pPr>
      <w:r>
        <w:rPr>
          <w:rFonts w:ascii="Times New Roman"/>
          <w:b w:val="false"/>
          <w:i w:val="false"/>
          <w:color w:val="000000"/>
          <w:sz w:val="28"/>
        </w:rPr>
        <w:t>
      Қазақстан Республикасының Үкіметі бекітетін аурулар тізімінде аталған кейбір созылмалы аурулардың ауыр түрлерімен ауыратын адамдар;</w:t>
      </w:r>
    </w:p>
    <w:bookmarkEnd w:id="10"/>
    <w:bookmarkStart w:name="z17"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18" w:id="12"/>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bookmarkEnd w:id="12"/>
    <w:bookmarkStart w:name="z19" w:id="13"/>
    <w:p>
      <w:pPr>
        <w:spacing w:after="0"/>
        <w:ind w:left="0"/>
        <w:jc w:val="both"/>
      </w:pPr>
      <w:r>
        <w:rPr>
          <w:rFonts w:ascii="Times New Roman"/>
          <w:b w:val="false"/>
          <w:i w:val="false"/>
          <w:color w:val="000000"/>
          <w:sz w:val="28"/>
        </w:rPr>
        <w:t xml:space="preserve">
      қандастар; </w:t>
      </w:r>
    </w:p>
    <w:bookmarkEnd w:id="13"/>
    <w:bookmarkStart w:name="z20" w:id="14"/>
    <w:p>
      <w:pPr>
        <w:spacing w:after="0"/>
        <w:ind w:left="0"/>
        <w:jc w:val="both"/>
      </w:pPr>
      <w:r>
        <w:rPr>
          <w:rFonts w:ascii="Times New Roman"/>
          <w:b w:val="false"/>
          <w:i w:val="false"/>
          <w:color w:val="000000"/>
          <w:sz w:val="28"/>
        </w:rPr>
        <w:t>
      экологиялық зілзалалар, табиғи және техногенді сипаттағы төтенше жағдайлар салдарынан тұрғын үйінен айырылған адамдар;</w:t>
      </w:r>
    </w:p>
    <w:bookmarkEnd w:id="14"/>
    <w:bookmarkStart w:name="z21"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bookmarkEnd w:id="15"/>
    <w:bookmarkStart w:name="z22" w:id="16"/>
    <w:p>
      <w:pPr>
        <w:spacing w:after="0"/>
        <w:ind w:left="0"/>
        <w:jc w:val="both"/>
      </w:pPr>
      <w:r>
        <w:rPr>
          <w:rFonts w:ascii="Times New Roman"/>
          <w:b w:val="false"/>
          <w:i w:val="false"/>
          <w:color w:val="000000"/>
          <w:sz w:val="28"/>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bookmarkEnd w:id="16"/>
    <w:bookmarkStart w:name="z23" w:id="17"/>
    <w:p>
      <w:pPr>
        <w:spacing w:after="0"/>
        <w:ind w:left="0"/>
        <w:jc w:val="both"/>
      </w:pPr>
      <w:r>
        <w:rPr>
          <w:rFonts w:ascii="Times New Roman"/>
          <w:b w:val="false"/>
          <w:i w:val="false"/>
          <w:color w:val="000000"/>
          <w:sz w:val="28"/>
        </w:rPr>
        <w:t>
      толық емес отбасылар арасында.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Нұр-Сұлтан қаласы мәслихатының 16.07.2021 </w:t>
      </w:r>
      <w:r>
        <w:rPr>
          <w:rFonts w:ascii="Times New Roman"/>
          <w:b w:val="false"/>
          <w:i w:val="false"/>
          <w:color w:val="000000"/>
          <w:sz w:val="28"/>
        </w:rPr>
        <w:t>№ 67/9-VI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мәслихатының 30.05.2023 </w:t>
      </w:r>
      <w:r>
        <w:rPr>
          <w:rFonts w:ascii="Times New Roman"/>
          <w:b w:val="false"/>
          <w:i w:val="false"/>
          <w:color w:val="000000"/>
          <w:sz w:val="28"/>
        </w:rPr>
        <w:t>№ 37/4-VIII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000000"/>
          <w:sz w:val="28"/>
        </w:rPr>
        <w:t>№ 251/32-VIII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 w:id="18"/>
    <w:p>
      <w:pPr>
        <w:spacing w:after="0"/>
        <w:ind w:left="0"/>
        <w:jc w:val="both"/>
      </w:pPr>
      <w:r>
        <w:rPr>
          <w:rFonts w:ascii="Times New Roman"/>
          <w:b w:val="false"/>
          <w:i w:val="false"/>
          <w:color w:val="000000"/>
          <w:sz w:val="28"/>
        </w:rPr>
        <w:t>
      2. Астана қаласы мәслихатының:</w:t>
      </w:r>
    </w:p>
    <w:bookmarkEnd w:id="18"/>
    <w:bookmarkStart w:name="z4" w:id="19"/>
    <w:p>
      <w:pPr>
        <w:spacing w:after="0"/>
        <w:ind w:left="0"/>
        <w:jc w:val="both"/>
      </w:pPr>
      <w:r>
        <w:rPr>
          <w:rFonts w:ascii="Times New Roman"/>
          <w:b w:val="false"/>
          <w:i w:val="false"/>
          <w:color w:val="000000"/>
          <w:sz w:val="28"/>
        </w:rPr>
        <w:t xml:space="preserve">
      2018 жылғы 9 қарашадағы № 323/41-VI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1192 болып тіркелді, 2018 жылғы 28 қарашада Қазақстан Республикасы нормативтік құқықтық актілерінің эталондық бақылау банкінде электрондық түрде жарияланған);</w:t>
      </w:r>
    </w:p>
    <w:bookmarkEnd w:id="19"/>
    <w:bookmarkStart w:name="z5" w:id="20"/>
    <w:p>
      <w:pPr>
        <w:spacing w:after="0"/>
        <w:ind w:left="0"/>
        <w:jc w:val="both"/>
      </w:pPr>
      <w:r>
        <w:rPr>
          <w:rFonts w:ascii="Times New Roman"/>
          <w:b w:val="false"/>
          <w:i w:val="false"/>
          <w:color w:val="000000"/>
          <w:sz w:val="28"/>
        </w:rPr>
        <w:t xml:space="preserve">
      2019 жылғы 6 наурыздағы № 358/45-VI "Әлеуметтік көмек көрсету, оның мөлшерлерін белгілеу және мұқтаж азаматтардың жекелеген санаттарының тізбесін айқындау қағидасын бекіту туралы" Астана қаласы мәслихатының 2018 жылғы 9 қарашадағы № 323/41-VI шешіміне өзгеріс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1218 болып тіркелді, 2019 жылғы 16 сәуірде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0"/>
    <w:bookmarkStart w:name="z6" w:id="21"/>
    <w:p>
      <w:pPr>
        <w:spacing w:after="0"/>
        <w:ind w:left="0"/>
        <w:jc w:val="both"/>
      </w:pPr>
      <w:r>
        <w:rPr>
          <w:rFonts w:ascii="Times New Roman"/>
          <w:b w:val="false"/>
          <w:i w:val="false"/>
          <w:color w:val="000000"/>
          <w:sz w:val="28"/>
        </w:rPr>
        <w:t>
      3.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Таукен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маслихатының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