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ef52" w14:textId="d98e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"Жануарларға қарау қағидаларын бекіту туралы" Қазақстан Республикасы Ауыл шаруашылығы министрінің 2014 жылғы 30 желтоқсандағы № 16-02/701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17 маусымдағы № 239 бұйрығы. Қазақстан Республикасының Әділет министрлігінде 2019 жылғы 19 маусымда № 18870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"Жануарларға қарау қағидаларын бекіту туралы" Қазақстан Республикасы Ауыл шаруашылығы министрінің 2014 жылғы 30 желтоқсандағы № 16-02/701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10183 тіркелген, 2015 жылғы 13 наурызда "Әділет" ақпараттық-құқықтық жүйесінде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Жануарларға қарау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Асыл тұқымды малдарды қоса алғандағы, ауыл шаруашылығы, үй және жабайы жануарларына қарау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"3-тарау. Өндірістегі, тестілеудегі, оқу мақсатындағы және ғылыми– зерттеулердегі, сонымен қатар биологиялық препараттардың өндірісіндегі жануарларға қарау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"4-тарау. Спорттық шараларда, ойындарды ұйымдастыруда пайдаланылатын жануарларға қарау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3" w:id="7"/>
    <w:p>
      <w:pPr>
        <w:spacing w:after="0"/>
        <w:ind w:left="0"/>
        <w:jc w:val="both"/>
      </w:pPr>
      <w:r>
        <w:rPr>
          <w:rFonts w:ascii="Times New Roman"/>
          <w:b w:val="false"/>
          <w:i w:val="false"/>
          <w:color w:val="000000"/>
          <w:sz w:val="28"/>
        </w:rPr>
        <w:t>
      "5-тарау. Тасымалдау кезінде жануарларға қарау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5" w:id="8"/>
    <w:p>
      <w:pPr>
        <w:spacing w:after="0"/>
        <w:ind w:left="0"/>
        <w:jc w:val="both"/>
      </w:pPr>
      <w:r>
        <w:rPr>
          <w:rFonts w:ascii="Times New Roman"/>
          <w:b w:val="false"/>
          <w:i w:val="false"/>
          <w:color w:val="000000"/>
          <w:sz w:val="28"/>
        </w:rPr>
        <w:t>
      "6-тарау. Қараусыз қалған, қамқорлықсыз қалған тастанды, қаңғыбас, жануарларды және тағыланған үй жануарларына қарау тәртібі";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17" w:id="9"/>
    <w:p>
      <w:pPr>
        <w:spacing w:after="0"/>
        <w:ind w:left="0"/>
        <w:jc w:val="both"/>
      </w:pPr>
      <w:r>
        <w:rPr>
          <w:rFonts w:ascii="Times New Roman"/>
          <w:b w:val="false"/>
          <w:i w:val="false"/>
          <w:color w:val="000000"/>
          <w:sz w:val="28"/>
        </w:rPr>
        <w:t xml:space="preserve">
      "16. Адам күтіп-бақпайтын, бірақ адам қызметімен жартылай немесе толық жасалатын жағдайда мекендейтін жануарлардың санын реттеу Қазақстан Республикасы Премьер-Министрінің орынбасары – Қазақстан Республикасы Ауыл шаруашылығы министрінің 2017 жылғы 5 желтоқсандағы № 480 бұйрығымен (Нормативтік құқықтық актілерді мемлекеттік тіркеу тізілімінде № 16115 болып тіркелген) бекітілген Жануарлардың санын реттеу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 және биостерилизация әдістерімен немесе биологиялық әдістермен, ал оларды қолдану мүмкін болмаған жағдайда, эвтаназия әдістерімен жүргізіледі.";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19" w:id="10"/>
    <w:p>
      <w:pPr>
        <w:spacing w:after="0"/>
        <w:ind w:left="0"/>
        <w:jc w:val="both"/>
      </w:pPr>
      <w:r>
        <w:rPr>
          <w:rFonts w:ascii="Times New Roman"/>
          <w:b w:val="false"/>
          <w:i w:val="false"/>
          <w:color w:val="000000"/>
          <w:sz w:val="28"/>
        </w:rPr>
        <w:t>
      "7-тарау. Жануарларды жансыздандыру кезінде мейіріммен қарау".</w:t>
      </w:r>
    </w:p>
    <w:bookmarkEnd w:id="10"/>
    <w:bookmarkStart w:name="z20" w:id="11"/>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11"/>
    <w:bookmarkStart w:name="z21"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22" w:id="13"/>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жіберілуін;</w:t>
      </w:r>
    </w:p>
    <w:bookmarkEnd w:id="13"/>
    <w:bookmarkStart w:name="z23" w:id="14"/>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4"/>
    <w:bookmarkStart w:name="z24" w:id="15"/>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15"/>
    <w:bookmarkStart w:name="z25" w:id="16"/>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16"/>
    <w:bookmarkStart w:name="z26"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7"/>
    <w:bookmarkStart w:name="z27"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