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91c2" w14:textId="7d491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рецептімен босатуға жатқызу қағидаларын бекіту туралы" Қазақстан Республикасы Денсаулық сақтау және әлеуметтік даму министрінің 2015 жылғы 28 сәуірдегі № 288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24 сәуірдегі № ҚР ДСМ-49 бұйрығы. Қазақстан Республикасының Әділет министрлігінде 2019 жылғы 25 сәуірде № 18585 болып тіркелді. Күші жойылды - Қазақстан Республикасы Денсаулық сақтау министрінің 2021 жылғы 6 қаңтардағы № ҚР ДСМ-4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06.01.2021 </w:t>
      </w:r>
      <w:r>
        <w:rPr>
          <w:rFonts w:ascii="Times New Roman"/>
          <w:b w:val="false"/>
          <w:i w:val="false"/>
          <w:color w:val="ff0000"/>
          <w:sz w:val="28"/>
        </w:rPr>
        <w:t>№ ҚР ДСМ-4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69-бабының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заттарды рецептімен босатуға жатқызу қағидаларын бекіту туралы" Қазақстан Республикасы Денсаулық сақтау және әлеуметтік даму министрінің 2015 жылғы 28 сәуірдегі № 288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11233 болып тіркелген, "Әділет" ақпараттық-құқықтық жүйесінде 2015 жылғы 5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Дәрілік заттарды рецептімен босатуға жатқызу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органның ведомствосы (бұдан әрі – мемлекеттік орган) - дәрілік затты мемлекеттік тіркеу, қайта тіркеу, олардың тіркеу құжатына өзгерістер енгізу кезінде сараптама жүргізу нәтижелері бойынша берілген дәрілік заттар мен медициналық бұйымдардың айналысы саласындағы сараптама ұйымының (бұдан әрі – сараптама ұйымы) қорытындысының негізінде дәрілік затты рецептімен босатуға жатқызу жөнінде шешім қабылдайды.";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7" w:id="4"/>
    <w:p>
      <w:pPr>
        <w:spacing w:after="0"/>
        <w:ind w:left="0"/>
        <w:jc w:val="both"/>
      </w:pPr>
      <w:r>
        <w:rPr>
          <w:rFonts w:ascii="Times New Roman"/>
          <w:b w:val="false"/>
          <w:i w:val="false"/>
          <w:color w:val="000000"/>
          <w:sz w:val="28"/>
        </w:rPr>
        <w:t>
      "3. Дәрілік затты рецептімен босатуға жатқызу қажеттілігін белгілеу үшін сараптама ұйымы дәрілік заттың мамандандырылған сараптамасы сатысында бағалауды жүргізеді:";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Дәрілік заттың мамандандырылған сараптамасының нәтижелері бойынша рецептімен босатуға немесе рецептісіз босатуға жатқызу жөніндегі қорытынды жасалады және босату шарты көрсетіле отырып дәрілік затты медициналық қолдану жөніндегі нұсқаулықты бекіту үшін мемлекеттік органға ұсынылады.".</w:t>
      </w:r>
    </w:p>
    <w:bookmarkEnd w:id="5"/>
    <w:bookmarkStart w:name="z10" w:id="6"/>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w:t>
      </w:r>
    </w:p>
    <w:bookmarkEnd w:id="6"/>
    <w:bookmarkStart w:name="z11"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оның қазақ және орыс тілдеріндегі қағаз және электрондық түрдегі көшірмесін Қазақстан Республикасының нормативтік құқықтық актілерінің Эталондық бақылау банкіне ресми жариялау және қосу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8"/>
    <w:bookmarkStart w:name="z13" w:id="9"/>
    <w:p>
      <w:pPr>
        <w:spacing w:after="0"/>
        <w:ind w:left="0"/>
        <w:jc w:val="both"/>
      </w:pPr>
      <w:r>
        <w:rPr>
          <w:rFonts w:ascii="Times New Roman"/>
          <w:b w:val="false"/>
          <w:i w:val="false"/>
          <w:color w:val="000000"/>
          <w:sz w:val="28"/>
        </w:rPr>
        <w:t>
      3) осы бұйрықты ресми жарияланғаннан кейін Қазақстан Республикасы Денсаулық сақтау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