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040c" w14:textId="9720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21 қаңтардағы № 18 бұйрығы. Қазақстан Республикасының Әділет министрлігінде 2019 жылғы 23 қаңтарда № 18231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13652 болып тіркелген, 2016 жылғы 13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151 бұйрығына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аудандық маңызы бар қалалардың жергілікті атқарушы органдары, кенттердің, ауылдардың, ауылдық округтердің әкімдері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мерзімдері:</w:t>
      </w:r>
    </w:p>
    <w:bookmarkEnd w:id="17"/>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күннен бастап:</w:t>
      </w:r>
    </w:p>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23 (жиырма үш)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 7 (жеті)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21" w:id="18"/>
    <w:p>
      <w:pPr>
        <w:spacing w:after="0"/>
        <w:ind w:left="0"/>
        <w:jc w:val="both"/>
      </w:pPr>
      <w:r>
        <w:rPr>
          <w:rFonts w:ascii="Times New Roman"/>
          <w:b w:val="false"/>
          <w:i w:val="false"/>
          <w:color w:val="000000"/>
          <w:sz w:val="28"/>
        </w:rPr>
        <w:t>
      5. Мемлекеттік қызметті көрсету нысаны: қағаз түрінде.</w:t>
      </w:r>
    </w:p>
    <w:bookmarkEnd w:id="18"/>
    <w:bookmarkStart w:name="z22" w:id="19"/>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берушінің жер учаскесіне құқық беру туралы шешімі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20"/>
    <w:bookmarkStart w:name="z24" w:id="21"/>
    <w:p>
      <w:pPr>
        <w:spacing w:after="0"/>
        <w:ind w:left="0"/>
        <w:jc w:val="both"/>
      </w:pPr>
      <w:r>
        <w:rPr>
          <w:rFonts w:ascii="Times New Roman"/>
          <w:b w:val="false"/>
          <w:i w:val="false"/>
          <w:color w:val="000000"/>
          <w:sz w:val="28"/>
        </w:rPr>
        <w:t>
      8. Мыналардың:</w:t>
      </w:r>
    </w:p>
    <w:bookmarkEnd w:id="21"/>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орны бойынша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2) Мемлекеттік корпорацияның жұмыс кестесі –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түскі үзіліссіз, жұмыс кестесіне сәйкес сағат 9.00-ден 20.00-ге дейін.</w:t>
      </w:r>
    </w:p>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қызмет көрсетусіз және алдын-ала жазылусыз, "электрондық кезек" тәртібімен көрсетіледі, электрондық кезекті "электрондық үкіметтің" www.egov.kz веб-порталы (бұдан әрі – портал) арқылы броньдауға болады.</w:t>
      </w:r>
    </w:p>
    <w:bookmarkStart w:name="z25" w:id="22"/>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 кеңсесіне және Мемлекеттік корпорацияға бір данада мыналарды ұсынады:</w:t>
      </w:r>
    </w:p>
    <w:bookmarkEnd w:id="22"/>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учаскесіне құқық беруге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бекітілген жерге орналастыру жобасы.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құқық белгілейтін және сәйкестендіру құжаттарын растайтын, жер учаскесіне ауыртпалықтың жоқ екені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қағаз тасығыштағы өтініштің қабылданғанын оның көшірмесіндегі құжаттар топтамасын қабылдау күні мен уақыты көрсетіле отырып, кеңседе тіркелгені туралы белгі растайды;</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топтамасын бермеген жағдайда, Мемлекеттік корпорацияның жұмыскері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26" w:id="23"/>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екінші 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алтыншы 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екінші 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белгіленген талаптарға сәйкес келмеуі.</w:t>
      </w:r>
    </w:p>
    <w:bookmarkStart w:name="z27" w:id="24"/>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24"/>
    <w:bookmarkStart w:name="z28" w:id="25"/>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15-тармағында көрсетілген мекенжайлар бойынша беріледі.</w:t>
      </w:r>
    </w:p>
    <w:bookmarkEnd w:id="25"/>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9" w:id="26"/>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6"/>
    <w:bookmarkStart w:name="z30" w:id="27"/>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27"/>
    <w:bookmarkStart w:name="z31" w:id="2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28"/>
    <w:bookmarkStart w:name="z32" w:id="29"/>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9"/>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33" w:id="30"/>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30"/>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34" w:id="31"/>
    <w:p>
      <w:pPr>
        <w:spacing w:after="0"/>
        <w:ind w:left="0"/>
        <w:jc w:val="both"/>
      </w:pPr>
      <w:r>
        <w:rPr>
          <w:rFonts w:ascii="Times New Roman"/>
          <w:b w:val="false"/>
          <w:i w:val="false"/>
          <w:color w:val="000000"/>
          <w:sz w:val="28"/>
        </w:rPr>
        <w:t>
      16.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31"/>
    <w:bookmarkStart w:name="z35" w:id="32"/>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1414, 8 800 080 7777.</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 </w:t>
            </w:r>
            <w:r>
              <w:br/>
            </w:r>
            <w:r>
              <w:rPr>
                <w:rFonts w:ascii="Times New Roman"/>
                <w:b w:val="false"/>
                <w:i w:val="false"/>
                <w:color w:val="000000"/>
                <w:sz w:val="20"/>
              </w:rPr>
              <w:t>әкімі</w:t>
            </w:r>
            <w:r>
              <w:br/>
            </w:r>
            <w:r>
              <w:rPr>
                <w:rFonts w:ascii="Times New Roman"/>
                <w:b w:val="false"/>
                <w:i w:val="false"/>
                <w:color w:val="000000"/>
                <w:sz w:val="20"/>
              </w:rPr>
              <w:t>(облыс, қала, аудан, кент,</w:t>
            </w:r>
            <w:r>
              <w:br/>
            </w:r>
            <w:r>
              <w:rPr>
                <w:rFonts w:ascii="Times New Roman"/>
                <w:b w:val="false"/>
                <w:i w:val="false"/>
                <w:color w:val="000000"/>
                <w:sz w:val="20"/>
              </w:rPr>
              <w:t>ауыл, ауылдық округ)</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w:t>
            </w:r>
            <w:r>
              <w:br/>
            </w:r>
            <w:r>
              <w:rPr>
                <w:rFonts w:ascii="Times New Roman"/>
                <w:b w:val="false"/>
                <w:i w:val="false"/>
                <w:color w:val="000000"/>
                <w:sz w:val="20"/>
              </w:rPr>
              <w:t>заңды 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(бар болса), 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(заңды тұлғалар</w:t>
            </w:r>
            <w:r>
              <w:br/>
            </w:r>
            <w:r>
              <w:rPr>
                <w:rFonts w:ascii="Times New Roman"/>
                <w:b w:val="false"/>
                <w:i w:val="false"/>
                <w:color w:val="000000"/>
                <w:sz w:val="20"/>
              </w:rPr>
              <w:t>үшін) 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(жеке тұлғалар</w:t>
            </w:r>
            <w:r>
              <w:br/>
            </w:r>
            <w:r>
              <w:rPr>
                <w:rFonts w:ascii="Times New Roman"/>
                <w:b w:val="false"/>
                <w:i w:val="false"/>
                <w:color w:val="000000"/>
                <w:sz w:val="20"/>
              </w:rPr>
              <w:t>үшін))</w:t>
            </w:r>
          </w:p>
        </w:tc>
      </w:tr>
    </w:tbl>
    <w:bookmarkStart w:name="z37" w:id="33"/>
    <w:p>
      <w:pPr>
        <w:spacing w:after="0"/>
        <w:ind w:left="0"/>
        <w:jc w:val="left"/>
      </w:pPr>
      <w:r>
        <w:rPr>
          <w:rFonts w:ascii="Times New Roman"/>
          <w:b/>
          <w:i w:val="false"/>
          <w:color w:val="000000"/>
        </w:rPr>
        <w:t xml:space="preserve"> Жер учаскесіне құқықтарды сатып алуға арналған өтініш</w:t>
      </w:r>
    </w:p>
    <w:bookmarkEnd w:id="3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мекенжайы) </w:t>
      </w:r>
    </w:p>
    <w:p>
      <w:pPr>
        <w:spacing w:after="0"/>
        <w:ind w:left="0"/>
        <w:jc w:val="both"/>
      </w:pPr>
      <w:r>
        <w:rPr>
          <w:rFonts w:ascii="Times New Roman"/>
          <w:b w:val="false"/>
          <w:i w:val="false"/>
          <w:color w:val="000000"/>
          <w:sz w:val="28"/>
        </w:rPr>
        <w:t xml:space="preserve">
      ________________________ мекенжайында орналасқан, алаңы __________ гектар, </w:t>
      </w:r>
    </w:p>
    <w:p>
      <w:pPr>
        <w:spacing w:after="0"/>
        <w:ind w:left="0"/>
        <w:jc w:val="both"/>
      </w:pPr>
      <w:r>
        <w:rPr>
          <w:rFonts w:ascii="Times New Roman"/>
          <w:b w:val="false"/>
          <w:i w:val="false"/>
          <w:color w:val="000000"/>
          <w:sz w:val="28"/>
        </w:rPr>
        <w:t xml:space="preserve">
      ______________________________________________________________ арналған,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 құқығындағы </w:t>
      </w:r>
    </w:p>
    <w:p>
      <w:pPr>
        <w:spacing w:after="0"/>
        <w:ind w:left="0"/>
        <w:jc w:val="both"/>
      </w:pPr>
      <w:r>
        <w:rPr>
          <w:rFonts w:ascii="Times New Roman"/>
          <w:b w:val="false"/>
          <w:i w:val="false"/>
          <w:color w:val="000000"/>
          <w:sz w:val="28"/>
        </w:rPr>
        <w:t xml:space="preserve">
                              (құқық түрін көрсету керек) </w:t>
      </w:r>
    </w:p>
    <w:p>
      <w:pPr>
        <w:spacing w:after="0"/>
        <w:ind w:left="0"/>
        <w:jc w:val="both"/>
      </w:pPr>
      <w:r>
        <w:rPr>
          <w:rFonts w:ascii="Times New Roman"/>
          <w:b w:val="false"/>
          <w:i w:val="false"/>
          <w:color w:val="000000"/>
          <w:sz w:val="28"/>
        </w:rPr>
        <w:t xml:space="preserve">
      жер учаскесін ___________________________________________________________ </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басқа жер учаскесінің бары-жоғы)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 өкілінің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 ұйымының атауы, </w:t>
            </w:r>
            <w:r>
              <w:br/>
            </w:r>
            <w:r>
              <w:rPr>
                <w:rFonts w:ascii="Times New Roman"/>
                <w:b w:val="false"/>
                <w:i w:val="false"/>
                <w:color w:val="000000"/>
                <w:sz w:val="20"/>
              </w:rPr>
              <w:t>мекенжайы)</w:t>
            </w:r>
          </w:p>
        </w:tc>
      </w:tr>
    </w:tbl>
    <w:bookmarkStart w:name="z39" w:id="34"/>
    <w:p>
      <w:pPr>
        <w:spacing w:after="0"/>
        <w:ind w:left="0"/>
        <w:jc w:val="left"/>
      </w:pPr>
      <w:r>
        <w:rPr>
          <w:rFonts w:ascii="Times New Roman"/>
          <w:b/>
          <w:i w:val="false"/>
          <w:color w:val="000000"/>
        </w:rPr>
        <w:t xml:space="preserve"> Құжаттарды қабылдаудан бас тарту туралы қолхат</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осы Стандартта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ұсынбауыңызға байланысты, "Сауда-саттықты (конкурстарды, аукциондарды) </w:t>
      </w:r>
    </w:p>
    <w:p>
      <w:pPr>
        <w:spacing w:after="0"/>
        <w:ind w:left="0"/>
        <w:jc w:val="both"/>
      </w:pPr>
      <w:r>
        <w:rPr>
          <w:rFonts w:ascii="Times New Roman"/>
          <w:b w:val="false"/>
          <w:i w:val="false"/>
          <w:color w:val="000000"/>
          <w:sz w:val="28"/>
        </w:rPr>
        <w:t xml:space="preserve">
      өткізуді талап етпейтін мемлекет меншігіндегі жер учаскелеріне құқықтарды алу" </w:t>
      </w:r>
    </w:p>
    <w:p>
      <w:pPr>
        <w:spacing w:after="0"/>
        <w:ind w:left="0"/>
        <w:jc w:val="both"/>
      </w:pPr>
      <w:r>
        <w:rPr>
          <w:rFonts w:ascii="Times New Roman"/>
          <w:b w:val="false"/>
          <w:i w:val="false"/>
          <w:color w:val="000000"/>
          <w:sz w:val="28"/>
        </w:rPr>
        <w:t>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бір-бірден 2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тегі,қолы)</w:t>
      </w:r>
    </w:p>
    <w:p>
      <w:pPr>
        <w:spacing w:after="0"/>
        <w:ind w:left="0"/>
        <w:jc w:val="both"/>
      </w:pPr>
      <w:r>
        <w:rPr>
          <w:rFonts w:ascii="Times New Roman"/>
          <w:b w:val="false"/>
          <w:i w:val="false"/>
          <w:color w:val="000000"/>
          <w:sz w:val="28"/>
        </w:rPr>
        <w:t>
      20___ жылғы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