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040c" w14:textId="9720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 Ұлттық экономика министрінің 2016 жылғы 30 наурыздағы № 151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21 қаңтардағы № 18 бұйрығы. Қазақстан Республикасының Әділет министрлігінде 2019 жылғы 23 қаңтарда № 18231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 Ұлттық экономика министрінің 2016 жылғы 30 наурыздағы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13652 болып тіркелген, 2016 жылғы 13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151 бұйрығына</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 (бұдан әрі – мемлекеттік көрсетілетін қызмет).</w:t>
      </w:r>
    </w:p>
    <w:bookmarkEnd w:id="13"/>
    <w:bookmarkStart w:name="z17" w:id="1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4"/>
    <w:bookmarkStart w:name="z18" w:id="1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аудандық маңызы бар қалалардың жергілікті атқарушы органдары, кенттердің, ауылдардың, ауылдық округтердің әкімдері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қызметті көрсету мерзімдері:</w:t>
      </w:r>
    </w:p>
    <w:bookmarkEnd w:id="17"/>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күннен бастап:</w:t>
      </w:r>
    </w:p>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 23 (жиырма үш)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шығару 7 (жеті)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bookmarkStart w:name="z21" w:id="18"/>
    <w:p>
      <w:pPr>
        <w:spacing w:after="0"/>
        <w:ind w:left="0"/>
        <w:jc w:val="both"/>
      </w:pPr>
      <w:r>
        <w:rPr>
          <w:rFonts w:ascii="Times New Roman"/>
          <w:b w:val="false"/>
          <w:i w:val="false"/>
          <w:color w:val="000000"/>
          <w:sz w:val="28"/>
        </w:rPr>
        <w:t>
      5. Мемлекеттік қызметті көрсету нысаны: қағаз түрінде.</w:t>
      </w:r>
    </w:p>
    <w:bookmarkEnd w:id="18"/>
    <w:bookmarkStart w:name="z22" w:id="19"/>
    <w:p>
      <w:pPr>
        <w:spacing w:after="0"/>
        <w:ind w:left="0"/>
        <w:jc w:val="both"/>
      </w:pPr>
      <w:r>
        <w:rPr>
          <w:rFonts w:ascii="Times New Roman"/>
          <w:b w:val="false"/>
          <w:i w:val="false"/>
          <w:color w:val="000000"/>
          <w:sz w:val="28"/>
        </w:rPr>
        <w:t xml:space="preserve">
      6. Мемлекеттік қызметті көрсету нәтижесі – көрсетілетін қызметті берушінің жер учаскесіне құқық беру туралы шешімі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3"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20"/>
    <w:bookmarkStart w:name="z24" w:id="21"/>
    <w:p>
      <w:pPr>
        <w:spacing w:after="0"/>
        <w:ind w:left="0"/>
        <w:jc w:val="both"/>
      </w:pPr>
      <w:r>
        <w:rPr>
          <w:rFonts w:ascii="Times New Roman"/>
          <w:b w:val="false"/>
          <w:i w:val="false"/>
          <w:color w:val="000000"/>
          <w:sz w:val="28"/>
        </w:rPr>
        <w:t>
      8. Мыналардың:</w:t>
      </w:r>
    </w:p>
    <w:bookmarkEnd w:id="21"/>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орны бойынша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xml:space="preserve">
      2) Мемлекеттік корпорацияның жұмыс кестесі –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түскі үзіліссіз, жұмыс кестесіне сәйкес сағат 9.00-ден 20.00-ге дейін.</w:t>
      </w:r>
    </w:p>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және алдын-ала жазылусыз, "электрондық кезек" тәртібімен көрсетіледі, электрондық кезекті "электрондық үкіметтің" www.egov.kz веб-порталы (бұдан әрі – портал) арқылы броньдауға болады.</w:t>
      </w:r>
    </w:p>
    <w:bookmarkStart w:name="z25" w:id="22"/>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 кеңсесіне және Мемлекеттік корпорацияға бір данада мыналарды ұсынады:</w:t>
      </w:r>
    </w:p>
    <w:bookmarkEnd w:id="22"/>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учаскесіне құқық беруге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бекітілген жерге орналастыру жобасы.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құқық белгілейтін және сәйкестендіру құжаттарын растайтын, жер учаскесіне ауыртпалықтың жоқ екені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қағаз тасығыштағы өтініштің қабылданғанын оның көшірмесіндегі құжаттар топтамасын қабылдау күні мен уақыты көрсетіле отырып, кеңседе тіркелгені туралы белгі растайды;</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топтамасын бермеген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26" w:id="23"/>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w:t>
      </w:r>
      <w:r>
        <w:rPr>
          <w:rFonts w:ascii="Times New Roman"/>
          <w:b w:val="false"/>
          <w:i w:val="false"/>
          <w:color w:val="000000"/>
          <w:sz w:val="28"/>
        </w:rPr>
        <w:t>24-бабы</w:t>
      </w:r>
      <w:r>
        <w:rPr>
          <w:rFonts w:ascii="Times New Roman"/>
          <w:b w:val="false"/>
          <w:i w:val="false"/>
          <w:color w:val="000000"/>
          <w:sz w:val="28"/>
        </w:rPr>
        <w:t xml:space="preserve"> 1-тармағының екінші бөлігінде және 6-тармағында, </w:t>
      </w:r>
      <w:r>
        <w:rPr>
          <w:rFonts w:ascii="Times New Roman"/>
          <w:b w:val="false"/>
          <w:i w:val="false"/>
          <w:color w:val="000000"/>
          <w:sz w:val="28"/>
        </w:rPr>
        <w:t>43-бабы</w:t>
      </w:r>
      <w:r>
        <w:rPr>
          <w:rFonts w:ascii="Times New Roman"/>
          <w:b w:val="false"/>
          <w:i w:val="false"/>
          <w:color w:val="000000"/>
          <w:sz w:val="28"/>
        </w:rPr>
        <w:t xml:space="preserve"> 3-тармағының алтыншы бөлігінде және 6-1-тармағында, </w:t>
      </w:r>
      <w:r>
        <w:rPr>
          <w:rFonts w:ascii="Times New Roman"/>
          <w:b w:val="false"/>
          <w:i w:val="false"/>
          <w:color w:val="000000"/>
          <w:sz w:val="28"/>
        </w:rPr>
        <w:t>49-2-бабы</w:t>
      </w:r>
      <w:r>
        <w:rPr>
          <w:rFonts w:ascii="Times New Roman"/>
          <w:b w:val="false"/>
          <w:i w:val="false"/>
          <w:color w:val="000000"/>
          <w:sz w:val="28"/>
        </w:rPr>
        <w:t xml:space="preserve"> 6-тармағының екінші бөлігінде, </w:t>
      </w:r>
      <w:r>
        <w:rPr>
          <w:rFonts w:ascii="Times New Roman"/>
          <w:b w:val="false"/>
          <w:i w:val="false"/>
          <w:color w:val="000000"/>
          <w:sz w:val="28"/>
        </w:rPr>
        <w:t>50-бабының</w:t>
      </w:r>
      <w:r>
        <w:rPr>
          <w:rFonts w:ascii="Times New Roman"/>
          <w:b w:val="false"/>
          <w:i w:val="false"/>
          <w:color w:val="000000"/>
          <w:sz w:val="28"/>
        </w:rPr>
        <w:t xml:space="preserve"> 2, 2-1 және 4-тармақтарында белгіленген талаптарға сәйкес келмеуі.</w:t>
      </w:r>
    </w:p>
    <w:bookmarkStart w:name="z27" w:id="24"/>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24"/>
    <w:bookmarkStart w:name="z28" w:id="25"/>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15-тармағында көрсетілген мекенжайлар бойынша беріледі.</w:t>
      </w:r>
    </w:p>
    <w:bookmarkEnd w:id="25"/>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9" w:id="26"/>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6"/>
    <w:bookmarkStart w:name="z30" w:id="27"/>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27"/>
    <w:bookmarkStart w:name="z31" w:id="2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28"/>
    <w:bookmarkStart w:name="z32" w:id="29"/>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9"/>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33" w:id="30"/>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30"/>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Start w:name="z34" w:id="31"/>
    <w:p>
      <w:pPr>
        <w:spacing w:after="0"/>
        <w:ind w:left="0"/>
        <w:jc w:val="both"/>
      </w:pPr>
      <w:r>
        <w:rPr>
          <w:rFonts w:ascii="Times New Roman"/>
          <w:b w:val="false"/>
          <w:i w:val="false"/>
          <w:color w:val="000000"/>
          <w:sz w:val="28"/>
        </w:rPr>
        <w:t>
      16.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31"/>
    <w:bookmarkStart w:name="z35" w:id="32"/>
    <w:p>
      <w:pPr>
        <w:spacing w:after="0"/>
        <w:ind w:left="0"/>
        <w:jc w:val="both"/>
      </w:pPr>
      <w:r>
        <w:rPr>
          <w:rFonts w:ascii="Times New Roman"/>
          <w:b w:val="false"/>
          <w:i w:val="false"/>
          <w:color w:val="000000"/>
          <w:sz w:val="28"/>
        </w:rPr>
        <w:t>
      17. Мемлекеттік қызметтер көрсету мәселелері жөніндегі анықтама қызметтерінің байланыс телефондары: 1414, 8 800 080 7777.</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 xml:space="preserve">(конкурстарды, аукциондарды) </w:t>
            </w:r>
            <w:r>
              <w:br/>
            </w:r>
            <w:r>
              <w:rPr>
                <w:rFonts w:ascii="Times New Roman"/>
                <w:b w:val="false"/>
                <w:i w:val="false"/>
                <w:color w:val="000000"/>
                <w:sz w:val="20"/>
              </w:rPr>
              <w:t xml:space="preserve">өткізуді талап етпейтін мемлекет </w:t>
            </w:r>
            <w:r>
              <w:br/>
            </w:r>
            <w:r>
              <w:rPr>
                <w:rFonts w:ascii="Times New Roman"/>
                <w:b w:val="false"/>
                <w:i w:val="false"/>
                <w:color w:val="000000"/>
                <w:sz w:val="20"/>
              </w:rPr>
              <w:t xml:space="preserve">меншігіндегі жер учаскелеріне </w:t>
            </w:r>
            <w:r>
              <w:br/>
            </w:r>
            <w:r>
              <w:rPr>
                <w:rFonts w:ascii="Times New Roman"/>
                <w:b w:val="false"/>
                <w:i w:val="false"/>
                <w:color w:val="000000"/>
                <w:sz w:val="20"/>
              </w:rPr>
              <w:t xml:space="preserve">құқықтарды алу"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__________________ </w:t>
            </w:r>
            <w:r>
              <w:br/>
            </w:r>
            <w:r>
              <w:rPr>
                <w:rFonts w:ascii="Times New Roman"/>
                <w:b w:val="false"/>
                <w:i w:val="false"/>
                <w:color w:val="000000"/>
                <w:sz w:val="20"/>
              </w:rPr>
              <w:t>әкімі</w:t>
            </w:r>
            <w:r>
              <w:br/>
            </w:r>
            <w:r>
              <w:rPr>
                <w:rFonts w:ascii="Times New Roman"/>
                <w:b w:val="false"/>
                <w:i w:val="false"/>
                <w:color w:val="000000"/>
                <w:sz w:val="20"/>
              </w:rPr>
              <w:t>(облыс, қала, аудан, кент,</w:t>
            </w:r>
            <w:r>
              <w:br/>
            </w:r>
            <w:r>
              <w:rPr>
                <w:rFonts w:ascii="Times New Roman"/>
                <w:b w:val="false"/>
                <w:i w:val="false"/>
                <w:color w:val="000000"/>
                <w:sz w:val="20"/>
              </w:rPr>
              <w:t>ауыл, ауылдық округ)</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не 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w:t>
            </w:r>
            <w:r>
              <w:br/>
            </w:r>
            <w:r>
              <w:rPr>
                <w:rFonts w:ascii="Times New Roman"/>
                <w:b w:val="false"/>
                <w:i w:val="false"/>
                <w:color w:val="000000"/>
                <w:sz w:val="20"/>
              </w:rPr>
              <w:t>заңды 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(бар болса), 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(заңды тұлғалар</w:t>
            </w:r>
            <w:r>
              <w:br/>
            </w:r>
            <w:r>
              <w:rPr>
                <w:rFonts w:ascii="Times New Roman"/>
                <w:b w:val="false"/>
                <w:i w:val="false"/>
                <w:color w:val="000000"/>
                <w:sz w:val="20"/>
              </w:rPr>
              <w:t>үшін) не 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(жеке тұлғалар</w:t>
            </w:r>
            <w:r>
              <w:br/>
            </w:r>
            <w:r>
              <w:rPr>
                <w:rFonts w:ascii="Times New Roman"/>
                <w:b w:val="false"/>
                <w:i w:val="false"/>
                <w:color w:val="000000"/>
                <w:sz w:val="20"/>
              </w:rPr>
              <w:t>үшін))</w:t>
            </w:r>
          </w:p>
        </w:tc>
      </w:tr>
    </w:tbl>
    <w:bookmarkStart w:name="z37" w:id="33"/>
    <w:p>
      <w:pPr>
        <w:spacing w:after="0"/>
        <w:ind w:left="0"/>
        <w:jc w:val="left"/>
      </w:pPr>
      <w:r>
        <w:rPr>
          <w:rFonts w:ascii="Times New Roman"/>
          <w:b/>
          <w:i w:val="false"/>
          <w:color w:val="000000"/>
        </w:rPr>
        <w:t xml:space="preserve"> Жер учаскесіне құқықтарды сатып алуға арналған өтініш</w:t>
      </w:r>
    </w:p>
    <w:bookmarkEnd w:id="33"/>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(орналасқан жері) мекенжайы) </w:t>
      </w:r>
    </w:p>
    <w:p>
      <w:pPr>
        <w:spacing w:after="0"/>
        <w:ind w:left="0"/>
        <w:jc w:val="both"/>
      </w:pPr>
      <w:r>
        <w:rPr>
          <w:rFonts w:ascii="Times New Roman"/>
          <w:b w:val="false"/>
          <w:i w:val="false"/>
          <w:color w:val="000000"/>
          <w:sz w:val="28"/>
        </w:rPr>
        <w:t xml:space="preserve">
      ________________________ мекенжайында орналасқан, алаңы __________ гектар, </w:t>
      </w:r>
    </w:p>
    <w:p>
      <w:pPr>
        <w:spacing w:after="0"/>
        <w:ind w:left="0"/>
        <w:jc w:val="both"/>
      </w:pPr>
      <w:r>
        <w:rPr>
          <w:rFonts w:ascii="Times New Roman"/>
          <w:b w:val="false"/>
          <w:i w:val="false"/>
          <w:color w:val="000000"/>
          <w:sz w:val="28"/>
        </w:rPr>
        <w:t xml:space="preserve">
      ______________________________________________________________ арналған,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___________________________________________________________ құқығындағы </w:t>
      </w:r>
    </w:p>
    <w:p>
      <w:pPr>
        <w:spacing w:after="0"/>
        <w:ind w:left="0"/>
        <w:jc w:val="both"/>
      </w:pPr>
      <w:r>
        <w:rPr>
          <w:rFonts w:ascii="Times New Roman"/>
          <w:b w:val="false"/>
          <w:i w:val="false"/>
          <w:color w:val="000000"/>
          <w:sz w:val="28"/>
        </w:rPr>
        <w:t xml:space="preserve">
                              (құқық түрін көрсету керек) </w:t>
      </w:r>
    </w:p>
    <w:p>
      <w:pPr>
        <w:spacing w:after="0"/>
        <w:ind w:left="0"/>
        <w:jc w:val="both"/>
      </w:pPr>
      <w:r>
        <w:rPr>
          <w:rFonts w:ascii="Times New Roman"/>
          <w:b w:val="false"/>
          <w:i w:val="false"/>
          <w:color w:val="000000"/>
          <w:sz w:val="28"/>
        </w:rPr>
        <w:t xml:space="preserve">
      жер учаскесін ___________________________________________________________ </w:t>
      </w:r>
    </w:p>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басқа жер учаскесінің бары-жоғы) </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 өкілінің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(конкурстарды, аукциондарды) </w:t>
            </w:r>
            <w:r>
              <w:br/>
            </w:r>
            <w:r>
              <w:rPr>
                <w:rFonts w:ascii="Times New Roman"/>
                <w:b w:val="false"/>
                <w:i w:val="false"/>
                <w:color w:val="000000"/>
                <w:sz w:val="20"/>
              </w:rPr>
              <w:t xml:space="preserve">өткізуді талап етпейтін мемлекет </w:t>
            </w:r>
            <w:r>
              <w:br/>
            </w:r>
            <w:r>
              <w:rPr>
                <w:rFonts w:ascii="Times New Roman"/>
                <w:b w:val="false"/>
                <w:i w:val="false"/>
                <w:color w:val="000000"/>
                <w:sz w:val="20"/>
              </w:rPr>
              <w:t xml:space="preserve">меншігіндегі жер учаскелеріне </w:t>
            </w:r>
            <w:r>
              <w:br/>
            </w:r>
            <w:r>
              <w:rPr>
                <w:rFonts w:ascii="Times New Roman"/>
                <w:b w:val="false"/>
                <w:i w:val="false"/>
                <w:color w:val="000000"/>
                <w:sz w:val="20"/>
              </w:rPr>
              <w:t xml:space="preserve">құқықтарды алу"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 ұйымының атауы, </w:t>
            </w:r>
            <w:r>
              <w:br/>
            </w:r>
            <w:r>
              <w:rPr>
                <w:rFonts w:ascii="Times New Roman"/>
                <w:b w:val="false"/>
                <w:i w:val="false"/>
                <w:color w:val="000000"/>
                <w:sz w:val="20"/>
              </w:rPr>
              <w:t>мекенжайы)</w:t>
            </w:r>
          </w:p>
        </w:tc>
      </w:tr>
    </w:tbl>
    <w:bookmarkStart w:name="z39" w:id="34"/>
    <w:p>
      <w:pPr>
        <w:spacing w:after="0"/>
        <w:ind w:left="0"/>
        <w:jc w:val="left"/>
      </w:pPr>
      <w:r>
        <w:rPr>
          <w:rFonts w:ascii="Times New Roman"/>
          <w:b/>
          <w:i w:val="false"/>
          <w:color w:val="000000"/>
        </w:rPr>
        <w:t xml:space="preserve"> Құжаттарды қабылдаудан бас тарту туралы қолхат</w:t>
      </w:r>
    </w:p>
    <w:bookmarkEnd w:id="34"/>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осы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xml:space="preserve">
      ұсынбауыңызға байланысты, "Сауда-саттықты (конкурстарды, аукциондарды) </w:t>
      </w:r>
    </w:p>
    <w:p>
      <w:pPr>
        <w:spacing w:after="0"/>
        <w:ind w:left="0"/>
        <w:jc w:val="both"/>
      </w:pPr>
      <w:r>
        <w:rPr>
          <w:rFonts w:ascii="Times New Roman"/>
          <w:b w:val="false"/>
          <w:i w:val="false"/>
          <w:color w:val="000000"/>
          <w:sz w:val="28"/>
        </w:rPr>
        <w:t xml:space="preserve">
      өткізуді талап етпейтін мемлекет меншігіндегі жер учаскелеріне құқықтарды алу" </w:t>
      </w:r>
    </w:p>
    <w:p>
      <w:pPr>
        <w:spacing w:after="0"/>
        <w:ind w:left="0"/>
        <w:jc w:val="both"/>
      </w:pPr>
      <w:r>
        <w:rPr>
          <w:rFonts w:ascii="Times New Roman"/>
          <w:b w:val="false"/>
          <w:i w:val="false"/>
          <w:color w:val="000000"/>
          <w:sz w:val="28"/>
        </w:rPr>
        <w:t>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xml:space="preserve">
      Осы қолхат әр тарапқа бір-бірден 2 (екі) данада жасалды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w:t>
      </w:r>
    </w:p>
    <w:p>
      <w:pPr>
        <w:spacing w:after="0"/>
        <w:ind w:left="0"/>
        <w:jc w:val="both"/>
      </w:pPr>
      <w:r>
        <w:rPr>
          <w:rFonts w:ascii="Times New Roman"/>
          <w:b w:val="false"/>
          <w:i w:val="false"/>
          <w:color w:val="000000"/>
          <w:sz w:val="28"/>
        </w:rPr>
        <w:t xml:space="preserve">
      Алдым: 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тегі,қолы)</w:t>
      </w:r>
    </w:p>
    <w:p>
      <w:pPr>
        <w:spacing w:after="0"/>
        <w:ind w:left="0"/>
        <w:jc w:val="both"/>
      </w:pPr>
      <w:r>
        <w:rPr>
          <w:rFonts w:ascii="Times New Roman"/>
          <w:b w:val="false"/>
          <w:i w:val="false"/>
          <w:color w:val="000000"/>
          <w:sz w:val="28"/>
        </w:rPr>
        <w:t>
      20___ жылғы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