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13d5" w14:textId="2e41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2018 жылғы 5 наурыздағы № 77 қаулысы. Шығыс Қазақстан облысының Әділет департаментінде 2018 жылғы 27 наурызда № 5565 болып тіркелді. Күші жойылды - Шығыс Қазақстан облысы Күршім ауданы әкімдігінің 2018 жылғы 12 қарашадағы № 476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әкімдігінің 12.11.2018 </w:t>
      </w:r>
      <w:r>
        <w:rPr>
          <w:rFonts w:ascii="Times New Roman"/>
          <w:b w:val="false"/>
          <w:i w:val="false"/>
          <w:color w:val="ff0000"/>
          <w:sz w:val="28"/>
        </w:rPr>
        <w:t>№ 476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6 -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Күршім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мектепке дейінгі тәрбие мен оқытуға мемлекеттік білім беру тапсырысы,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Күршім ауданы әкімдігінің 2017 жылғы 27 сәуірдегі № 111 "Күршім ауданы бойынша 2017 жылға мектепке дейінгі тәрбие мен оқытуға мемлекеттік білім беру тапсырысын жан басына шаққандағы қаржыландыру және ата-аналарының ақы төлеу мөлшерлерін бекіту туралы" (Нормативтік құқықтық актілерді мемлекеттік тіркеу Тізілімінде № 5032 болып тіркелген, 2017 жылдың 26 мамырында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"Күршім ауданы әкімінің аппараты" мемлекеттік мекемесі Қазақстан Республикасының заңнамалық актілерінде белгіленген тәртіпте: </w:t>
      </w:r>
    </w:p>
    <w:bookmarkEnd w:id="3"/>
    <w:bookmarkStart w:name="z5" w:id="4"/>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қаулыны Күршім ауданы әкімдігінің интернет - ресурсына орналастыруын қамтамассыз етсін.</w:t>
      </w:r>
    </w:p>
    <w:bookmarkEnd w:id="7"/>
    <w:bookmarkStart w:name="z9" w:id="8"/>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Қ. Әзімбаевқа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Чукаев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2018 жылғы "</w:t>
            </w:r>
            <w:r>
              <w:rPr>
                <w:rFonts w:ascii="Times New Roman"/>
                <w:b w:val="false"/>
                <w:i w:val="false"/>
                <w:color w:val="000000"/>
                <w:sz w:val="20"/>
                <w:u w:val="single"/>
              </w:rPr>
              <w:t>5</w:t>
            </w:r>
            <w:r>
              <w:rPr>
                <w:rFonts w:ascii="Times New Roman"/>
                <w:b w:val="false"/>
                <w:i w:val="false"/>
                <w:color w:val="000000"/>
                <w:sz w:val="20"/>
              </w:rPr>
              <w:t xml:space="preserve">" </w:t>
            </w:r>
            <w:r>
              <w:rPr>
                <w:rFonts w:ascii="Times New Roman"/>
                <w:b w:val="false"/>
                <w:i w:val="false"/>
                <w:color w:val="000000"/>
                <w:sz w:val="20"/>
                <w:u w:val="single"/>
              </w:rPr>
              <w:t>03</w:t>
            </w:r>
            <w:r>
              <w:rPr>
                <w:rFonts w:ascii="Times New Roman"/>
                <w:b w:val="false"/>
                <w:i w:val="false"/>
                <w:color w:val="000000"/>
                <w:sz w:val="20"/>
                <w:u w:val="single"/>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77</w:t>
            </w:r>
            <w:r>
              <w:rPr>
                <w:rFonts w:ascii="Times New Roman"/>
                <w:b w:val="false"/>
                <w:i w:val="false"/>
                <w:color w:val="000000"/>
                <w:sz w:val="20"/>
              </w:rPr>
              <w:t xml:space="preserve"> қаулысына 1-қосымша</w:t>
            </w:r>
          </w:p>
        </w:tc>
      </w:tr>
    </w:tbl>
    <w:bookmarkStart w:name="z12"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3367"/>
        <w:gridCol w:w="6299"/>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балалар ұйымдары</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 орындар саны</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2018 жылғы "</w:t>
            </w:r>
            <w:r>
              <w:rPr>
                <w:rFonts w:ascii="Times New Roman"/>
                <w:b w:val="false"/>
                <w:i w:val="false"/>
                <w:color w:val="000000"/>
                <w:sz w:val="20"/>
                <w:u w:val="single"/>
              </w:rPr>
              <w:t>5</w:t>
            </w:r>
            <w:r>
              <w:rPr>
                <w:rFonts w:ascii="Times New Roman"/>
                <w:b w:val="false"/>
                <w:i w:val="false"/>
                <w:color w:val="000000"/>
                <w:sz w:val="20"/>
              </w:rPr>
              <w:t xml:space="preserve">" </w:t>
            </w:r>
            <w:r>
              <w:rPr>
                <w:rFonts w:ascii="Times New Roman"/>
                <w:b w:val="false"/>
                <w:i w:val="false"/>
                <w:color w:val="000000"/>
                <w:sz w:val="20"/>
                <w:u w:val="single"/>
              </w:rPr>
              <w:t>03</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77</w:t>
            </w:r>
            <w:r>
              <w:rPr>
                <w:rFonts w:ascii="Times New Roman"/>
                <w:b w:val="false"/>
                <w:i w:val="false"/>
                <w:color w:val="000000"/>
                <w:sz w:val="20"/>
              </w:rPr>
              <w:t xml:space="preserve"> қаулысына 2-қосымша</w:t>
            </w:r>
          </w:p>
        </w:tc>
      </w:tr>
    </w:tbl>
    <w:bookmarkStart w:name="z14" w:id="11"/>
    <w:p>
      <w:pPr>
        <w:spacing w:after="0"/>
        <w:ind w:left="0"/>
        <w:jc w:val="left"/>
      </w:pPr>
      <w:r>
        <w:rPr>
          <w:rFonts w:ascii="Times New Roman"/>
          <w:b/>
          <w:i w:val="false"/>
          <w:color w:val="000000"/>
        </w:rPr>
        <w:t xml:space="preserve"> Ата-ана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461"/>
        <w:gridCol w:w="4212"/>
        <w:gridCol w:w="5484"/>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3жасқа дейін (теңге)</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3жастан 7 жасқа дейін (теңге)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Ескертпе: 1күніне бір балаға жас ерекшелігіне қарай кететін шығын. Нақты жұмыс күніне есептелген.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