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1fcf" w14:textId="7c41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Жарма ауданының бюджеті туралы" Жарма аудандық мәслихатының 2017 жылғы 27 желтоқсандағы № 17/144-VI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12 қыркүйектегі № 25/217-VI шешімі. Шығыс Қазақстан облысы Әділет департаментінің Жарма аудандық Әділет басқармасында 2018 жылғы 20 қыркүйекте № 5-10-153 болып тіркелді. Күші жойылды - Шығыс Қазақстан облысы Жарма аудандық мәслихатының 2018 жылғы 21 желтоқсандағы № 28/238-VI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21.12.2018 </w:t>
      </w:r>
      <w:r>
        <w:rPr>
          <w:rFonts w:ascii="Times New Roman"/>
          <w:b w:val="false"/>
          <w:i w:val="false"/>
          <w:color w:val="ff0000"/>
          <w:sz w:val="28"/>
        </w:rPr>
        <w:t>№ 28/238-VI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22 тамыздағы № 22/245-VІ (нормативтік құқықтық актілерді мемлекеттік тіркеу Тізілімінде № 5674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Жарма ауданының бюджеті туралы" Жарма аудандық мәслихатының 2017 жылғы 27 желтоқсандағы № 17/144-VI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5385 болып тіркелген, Қазақстан Республикасы нормативтік құқықтық актілерінің электрондық түрдегі эталондық бақылау банкінде 2018 жылғы 9 қаңтарында, "Қалба тынысы" газетінің 2018 жылғы 12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xml:space="preserve">
      1) кірістер – 7436198,8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2231285,0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8121,5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59824,0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5136968,3 мың теңге;</w:t>
      </w:r>
    </w:p>
    <w:bookmarkEnd w:id="7"/>
    <w:bookmarkStart w:name="z10" w:id="8"/>
    <w:p>
      <w:pPr>
        <w:spacing w:after="0"/>
        <w:ind w:left="0"/>
        <w:jc w:val="both"/>
      </w:pPr>
      <w:r>
        <w:rPr>
          <w:rFonts w:ascii="Times New Roman"/>
          <w:b w:val="false"/>
          <w:i w:val="false"/>
          <w:color w:val="000000"/>
          <w:sz w:val="28"/>
        </w:rPr>
        <w:t>
      2) шығындар – 7472804,2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44763,0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64935,0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20172,0 мың теңге;</w:t>
      </w:r>
    </w:p>
    <w:bookmarkEnd w:id="11"/>
    <w:bookmarkStart w:name="z14" w:id="12"/>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соның ішінде: </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- 81368,4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81368,4 мың теңге:</w:t>
      </w:r>
    </w:p>
    <w:bookmarkEnd w:id="15"/>
    <w:bookmarkStart w:name="z18" w:id="16"/>
    <w:p>
      <w:pPr>
        <w:spacing w:after="0"/>
        <w:ind w:left="0"/>
        <w:jc w:val="both"/>
      </w:pPr>
      <w:r>
        <w:rPr>
          <w:rFonts w:ascii="Times New Roman"/>
          <w:b w:val="false"/>
          <w:i w:val="false"/>
          <w:color w:val="000000"/>
          <w:sz w:val="28"/>
        </w:rPr>
        <w:t>
      қарыздар түсімі – 64935,0 мың теңге;</w:t>
      </w:r>
    </w:p>
    <w:bookmarkEnd w:id="16"/>
    <w:bookmarkStart w:name="z19" w:id="17"/>
    <w:p>
      <w:pPr>
        <w:spacing w:after="0"/>
        <w:ind w:left="0"/>
        <w:jc w:val="both"/>
      </w:pPr>
      <w:r>
        <w:rPr>
          <w:rFonts w:ascii="Times New Roman"/>
          <w:b w:val="false"/>
          <w:i w:val="false"/>
          <w:color w:val="000000"/>
          <w:sz w:val="28"/>
        </w:rPr>
        <w:t>
      қарыздарды өтеу – 20172,0 мың теңге;</w:t>
      </w:r>
    </w:p>
    <w:bookmarkEnd w:id="17"/>
    <w:bookmarkStart w:name="z20" w:id="18"/>
    <w:p>
      <w:pPr>
        <w:spacing w:after="0"/>
        <w:ind w:left="0"/>
        <w:jc w:val="both"/>
      </w:pPr>
      <w:r>
        <w:rPr>
          <w:rFonts w:ascii="Times New Roman"/>
          <w:b w:val="false"/>
          <w:i w:val="false"/>
          <w:color w:val="000000"/>
          <w:sz w:val="28"/>
        </w:rPr>
        <w:t>
      бюджет қаражатының пайдаланылатын қалдықтары – 36605,4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2" w:id="19"/>
    <w:p>
      <w:pPr>
        <w:spacing w:after="0"/>
        <w:ind w:left="0"/>
        <w:jc w:val="both"/>
      </w:pPr>
      <w:r>
        <w:rPr>
          <w:rFonts w:ascii="Times New Roman"/>
          <w:b w:val="false"/>
          <w:i w:val="false"/>
          <w:color w:val="000000"/>
          <w:sz w:val="28"/>
        </w:rPr>
        <w:t xml:space="preserve">
      "3. 2018 жылға арналған аудан бюджетіне әлеуметтік салық, төлем көзінен салық салынатын табыстардан ұсталатын жеке табыс салығы бойынша кірістерді бөлу нормативтері Шығыс Қазақстан облыстық мәслихатының 2017 жылғы 13 желтоқсандағы № 16/176-VІ "2018-2020 жылдарға арналған облыстық бюджет туралы" (нормативтік құқықтық актілерді мемлекеттік тіркеу Тізілімінде № 5341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94,1 (тоқсан төрт бүтін оннан бір) пайыз атқаруға алынсын.";</w:t>
      </w:r>
    </w:p>
    <w:bookmarkEnd w:id="19"/>
    <w:bookmarkStart w:name="z23" w:id="20"/>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0"/>
    <w:bookmarkStart w:name="z24" w:id="21"/>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12 қыркүйектегі </w:t>
            </w:r>
            <w:r>
              <w:br/>
            </w:r>
            <w:r>
              <w:rPr>
                <w:rFonts w:ascii="Times New Roman"/>
                <w:b w:val="false"/>
                <w:i w:val="false"/>
                <w:color w:val="000000"/>
                <w:sz w:val="20"/>
              </w:rPr>
              <w:t xml:space="preserve">№ 25/217-VI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1 қосымша</w:t>
            </w:r>
          </w:p>
        </w:tc>
      </w:tr>
    </w:tbl>
    <w:bookmarkStart w:name="z27" w:id="22"/>
    <w:p>
      <w:pPr>
        <w:spacing w:after="0"/>
        <w:ind w:left="0"/>
        <w:jc w:val="left"/>
      </w:pPr>
      <w:r>
        <w:rPr>
          <w:rFonts w:ascii="Times New Roman"/>
          <w:b/>
          <w:i w:val="false"/>
          <w:color w:val="000000"/>
        </w:rPr>
        <w:t xml:space="preserve"> 2018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7436198,8</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2231285,0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909602,5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909602,5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907602,5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705080,1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705080,1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705080,1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509551,0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 жерлерiне алынатын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9929,4</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9929,4</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9929,4</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5136968,3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5136968,3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5136968,3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587821,3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864686,0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7472804,2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433163,3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262681,3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3730455,7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3232420,0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3102737,0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2846786,0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12 қыркүйектегі </w:t>
            </w:r>
            <w:r>
              <w:br/>
            </w:r>
            <w:r>
              <w:rPr>
                <w:rFonts w:ascii="Times New Roman"/>
                <w:b w:val="false"/>
                <w:i w:val="false"/>
                <w:color w:val="000000"/>
                <w:sz w:val="20"/>
              </w:rPr>
              <w:t xml:space="preserve">№ 25/217-VI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6 қосымша</w:t>
            </w:r>
          </w:p>
        </w:tc>
      </w:tr>
    </w:tbl>
    <w:bookmarkStart w:name="z30" w:id="23"/>
    <w:p>
      <w:pPr>
        <w:spacing w:after="0"/>
        <w:ind w:left="0"/>
        <w:jc w:val="left"/>
      </w:pPr>
      <w:r>
        <w:rPr>
          <w:rFonts w:ascii="Times New Roman"/>
          <w:b/>
          <w:i w:val="false"/>
          <w:color w:val="000000"/>
        </w:rPr>
        <w:t xml:space="preserve"> 2018 жылға арналған аудандық бюджетке облыстық бюджеттен түскен нысаналы ағымдағы трансферттер және даму трансферттері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501"/>
        <w:gridCol w:w="1501"/>
        <w:gridCol w:w="4914"/>
        <w:gridCol w:w="32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329590,3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146919,7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146919,7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53293,7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48902,6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48902,6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12 қыркүйектегі </w:t>
            </w:r>
            <w:r>
              <w:br/>
            </w:r>
            <w:r>
              <w:rPr>
                <w:rFonts w:ascii="Times New Roman"/>
                <w:b w:val="false"/>
                <w:i w:val="false"/>
                <w:color w:val="000000"/>
                <w:sz w:val="20"/>
              </w:rPr>
              <w:t xml:space="preserve">№ 25/217-VI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8 қосымша</w:t>
            </w:r>
          </w:p>
        </w:tc>
      </w:tr>
    </w:tbl>
    <w:bookmarkStart w:name="z33" w:id="24"/>
    <w:p>
      <w:pPr>
        <w:spacing w:after="0"/>
        <w:ind w:left="0"/>
        <w:jc w:val="left"/>
      </w:pPr>
      <w:r>
        <w:rPr>
          <w:rFonts w:ascii="Times New Roman"/>
          <w:b/>
          <w:i w:val="false"/>
          <w:color w:val="000000"/>
        </w:rPr>
        <w:t xml:space="preserve"> 2018 - 2020 жылдарға арналған бюджеттік бағдарламаларды іске асыруға бағытталған инвестициялық жобалардың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59"/>
        <w:gridCol w:w="969"/>
        <w:gridCol w:w="969"/>
        <w:gridCol w:w="969"/>
        <w:gridCol w:w="3018"/>
        <w:gridCol w:w="2117"/>
        <w:gridCol w:w="1861"/>
        <w:gridCol w:w="1225"/>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864686,0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864686,0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Жаңғызтөбе, Шар қаласының су жүйесін дамытуға ЖСҚ әзірлеу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864686,0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және Шар қаласында тұрғын-үй құрылысына және инженерлік-коммунакициялық инфрақұрылымды дамытуға ЖСҚ әзірлеу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қаласының тазарту станциясының және сыртқы кәріз жүйесінің құрылысына ЖСҚ әзірлеу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854686,0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784523,0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ауылының су құбыры желілерінің құрылысы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264642,0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канализациялық тазарту станциясын реконструкциялау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339881,0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ауылының су құбыры желілерінің құрылысы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ауылының су құбыры желілерінің құрылысы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24245,0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канализациялық тазарту станциясын реконструкциялау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37918,0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Қапай батыр ауылындағы су құбыры </w:t>
            </w:r>
            <w:r>
              <w:br/>
            </w:r>
            <w:r>
              <w:rPr>
                <w:rFonts w:ascii="Times New Roman"/>
                <w:b w:val="false"/>
                <w:i w:val="false"/>
                <w:color w:val="000000"/>
                <w:sz w:val="20"/>
              </w:rPr>
              <w:t xml:space="preserve">
құрылысының ЖСҚ әзірлеу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шағын футбол аланының құрылысы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Қапай батыр ауылында биотермиялық шұңқырдың құрылысы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