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41173" w14:textId="39411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Семей қаласы мәслихатының 2014 жылғы 31 наурыздағы № 28/150-V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 мәслихатының 2018 жылғы 15 маусымдағы № 27/176-VI шешімі. Шығыс Қазақстан облысы Әділет департаментінің Семей қалалық Әділет басқармасында 2018 жылғы 29 маусымда № 5-2-181 болып тіркелді. Күші жойылды - Абай облысы Семей қаласы мәслихатының 2023 жылғы 9 қарашадағы № 27/176-VIII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Семей қаласы мәслихатының 09.11.2023 </w:t>
      </w:r>
      <w:r>
        <w:rPr>
          <w:rFonts w:ascii="Times New Roman"/>
          <w:b w:val="false"/>
          <w:i w:val="false"/>
          <w:color w:val="ff0000"/>
          <w:sz w:val="28"/>
        </w:rPr>
        <w:t>№ 27/176-VIII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Семей қаласының мәслихаты ШЕШІМ ҚАБЫЛДАДЫ: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Семей қаласы мәслихатының 2014 жылғы 31 наурыздағы № 28/150-V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(нормативтік құқықтық актілердің мемлекеттік Тізілімінде 2014 жылғы 25 сәуірде № 3267 тіркелген, 2014 жылғы 7 мамырдағы "Семей таңы", "Вести Семей" газеттерінің № 35-36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үлгілік </w:t>
      </w:r>
      <w:r>
        <w:rPr>
          <w:rFonts w:ascii="Times New Roman"/>
          <w:b w:val="false"/>
          <w:i w:val="false"/>
          <w:color w:val="000000"/>
          <w:sz w:val="28"/>
        </w:rPr>
        <w:t>қағидаларының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 келесі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уәкілетті орган – жергілікті бюджет есебінен қаржыландырылатын, әлеуметтік көмек көрсететін "ШҚО Семей қаласының жұмыспен қамту, әлеуметтік бағдарламалар және азаматтық хал актілерін тіркеу бөлімі" мемлекеттік мекемесі;";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2-1) тармақшамен толықтырылсын: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ерекше күтім режіміндегі білім беру ұйымдарында ұсталатын кәмелетке толмағандар;";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тармақша келесі редакцияда жазылсын: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пробация қызметінің есебінде тұрған тұлғалар".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мәслихат сессиясының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Покатилов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мәслихаттың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Ақжалов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