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dc58" w14:textId="659d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"Субсидиялауға жататын тұқымдардың әрбір түрі бойынша 2018 жылға квоталарды айқындау туралы" Шығыс Қазақстан облысы әкімдігінің 2018 жылғы 5 ақпандағы № 19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2018 жылғы 14 тамыздағы № 241 қаулысы. Шығыс Қазақстан облысының Әділет департаментінде 2018 жылғы 23 тамызда № 5673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"Тұқым шаруашылығы туралы" Қазақстан Республикасының  2003 жылғы 8 ақпандағы Заңының </w:t>
      </w:r>
      <w:r>
        <w:rPr>
          <w:rFonts w:ascii="Times New Roman"/>
          <w:b w:val="false"/>
          <w:i w:val="false"/>
          <w:color w:val="000000"/>
          <w:sz w:val="28"/>
        </w:rPr>
        <w:t>6-1-бабының</w:t>
      </w:r>
      <w:r>
        <w:rPr>
          <w:rFonts w:ascii="Times New Roman"/>
          <w:b w:val="false"/>
          <w:i w:val="false"/>
          <w:color w:val="000000"/>
          <w:sz w:val="28"/>
        </w:rPr>
        <w:t xml:space="preserve"> 12) тармақшасына, "Тұқым шаруашылығын дамытуды субсидиялау қағидаларын бекіту туралы" Қазақстан Республикасы Ауыл шаруашылығы министрінің 2014 жылғы  12 желтоқсандағы № 4-2/664 (Нормативтік құқықтық актілерді мемлекеттік тіркеу тізілімінде тіркелген нөмірі 10190) </w:t>
      </w:r>
      <w:r>
        <w:rPr>
          <w:rFonts w:ascii="Times New Roman"/>
          <w:b w:val="false"/>
          <w:i w:val="false"/>
          <w:color w:val="000000"/>
          <w:sz w:val="28"/>
        </w:rPr>
        <w:t>бұйрығына</w:t>
      </w:r>
      <w:r>
        <w:rPr>
          <w:rFonts w:ascii="Times New Roman"/>
          <w:b w:val="false"/>
          <w:i w:val="false"/>
          <w:color w:val="000000"/>
          <w:sz w:val="28"/>
        </w:rPr>
        <w:t xml:space="preserve">,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қағидаларын бекіту туралы" Қазақстан Республикасы Ауыл шаруашылығы министрінің 2015 жылғы 30 қарашадағы № 4-2/1048 (Нормативтік құқықтық актілерді мемлекеттік тіркеу тізілімінде тіркелген нөмірі 13052)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"Субсидиялауға жататын тұқымдардың әрбір түрі бойынша 2018 жылға  квоталарды айқындау туралы" Шығыс Қазақстан облысы әкімдігінің 2018 жылғы 5 ақпандағы № 19 (Нормативтік құқықтық актілерді мемлекеттік тіркеу тізілімінде тіркелген нөмірі 5484, 2018 жылғы 26 ақпанда Қазақстан Республикасы Нормативтік құқықтық актілерінің эталондық бақылау банкінде, 2018 жылғы 27 ақпандағы "Дидар", 2018 жылғы 27 ақпандағы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2 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xml:space="preserve">
      3. Осы қаулының орындалуын бақылау облыс әкімінің агроөнеркәсіп кешені мәселелері жөніндегі орынбасарына жүктелсін. </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br/>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"14" тамыздағы </w:t>
            </w:r>
            <w:r>
              <w:br/>
            </w:r>
            <w:r>
              <w:rPr>
                <w:rFonts w:ascii="Times New Roman"/>
                <w:b w:val="false"/>
                <w:i w:val="false"/>
                <w:color w:val="000000"/>
                <w:sz w:val="20"/>
              </w:rPr>
              <w:t xml:space="preserve">№ 241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5 ақпандағы </w:t>
            </w:r>
            <w:r>
              <w:br/>
            </w:r>
            <w:r>
              <w:rPr>
                <w:rFonts w:ascii="Times New Roman"/>
                <w:b w:val="false"/>
                <w:i w:val="false"/>
                <w:color w:val="000000"/>
                <w:sz w:val="20"/>
              </w:rPr>
              <w:t xml:space="preserve">№ 19 қаулысына </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Элиталық тұқымдар бойынша – әрбір әкімшілік-аумақтық бірлік үшін 2018 жылға арналған квоталар</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137"/>
        <w:gridCol w:w="1797"/>
        <w:gridCol w:w="1289"/>
        <w:gridCol w:w="1289"/>
        <w:gridCol w:w="1797"/>
        <w:gridCol w:w="1289"/>
        <w:gridCol w:w="1120"/>
        <w:gridCol w:w="95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атаулары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 дақылдар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1"/>
    <w:p>
      <w:pPr>
        <w:spacing w:after="0"/>
        <w:ind w:left="0"/>
        <w:jc w:val="both"/>
      </w:pPr>
      <w:r>
        <w:rPr>
          <w:rFonts w:ascii="Times New Roman"/>
          <w:b w:val="false"/>
          <w:i w:val="false"/>
          <w:color w:val="000000"/>
          <w:sz w:val="28"/>
        </w:rPr>
        <w:t>
      кестенің жалғасы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1449"/>
        <w:gridCol w:w="2401"/>
        <w:gridCol w:w="1449"/>
        <w:gridCol w:w="1258"/>
        <w:gridCol w:w="1067"/>
        <w:gridCol w:w="1067"/>
        <w:gridCol w:w="1449"/>
        <w:gridCol w:w="1450"/>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атаулары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Қытайбұршақ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w:t>
            </w:r>
            <w:r>
              <w:br/>
            </w:r>
            <w:r>
              <w:rPr>
                <w:rFonts w:ascii="Times New Roman"/>
                <w:b w:val="false"/>
                <w:i w:val="false"/>
                <w:color w:val="000000"/>
                <w:sz w:val="20"/>
              </w:rPr>
              <w:t>
шөптер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Ұлан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