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48eb" w14:textId="5f74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2017 жылғы 15 желтоқсандағы № 364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2018 жылғы 18 маусымдағы № 173 қаулысы. Оңтүстiк Қазақстан облысының Әдiлет департаментiнде 2018 жылғы 20 маусымда № 4640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2017 жылғы 15 желтоқсандағы № 364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(Нормативтік құқықтық актілерді мемлекеттік тіркеудің тізілімінде № 4365 болып тіркелген, 2018 жылдың 15 қаңтарда "Оңтүстік Қазақстан" газетінде және Қазақстан Республикасының нормативтік құқықтық актілерінің электрондық түрдегі эталондық бақылау банкінде 2018 жылғы 16 қаңтарда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 - деген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Оңтүстік Қазақстан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әкiмiнiң орынбасары Ұ.Сәдібековке жүктелсiн.</w:t>
      </w:r>
    </w:p>
    <w:bookmarkEnd w:id="4"/>
    <w:bookmarkStart w:name="z6" w:id="5"/>
    <w:p>
      <w:pPr>
        <w:spacing w:after="0"/>
        <w:ind w:left="0"/>
        <w:jc w:val="both"/>
      </w:pPr>
      <w:r>
        <w:rPr>
          <w:rFonts w:ascii="Times New Roman"/>
          <w:b w:val="false"/>
          <w:i w:val="false"/>
          <w:color w:val="000000"/>
          <w:sz w:val="28"/>
        </w:rPr>
        <w:t>
      4. Осы қаулы оны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 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"18" маусымдағы № 173</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"15" желтоқсандағы № 364</w:t>
            </w:r>
            <w:r>
              <w:br/>
            </w:r>
            <w:r>
              <w:rPr>
                <w:rFonts w:ascii="Times New Roman"/>
                <w:b w:val="false"/>
                <w:i w:val="false"/>
                <w:color w:val="000000"/>
                <w:sz w:val="20"/>
              </w:rPr>
              <w:t>қаулысына қосымша</w:t>
            </w:r>
          </w:p>
        </w:tc>
      </w:tr>
    </w:tbl>
    <w:bookmarkStart w:name="z8" w:id="6"/>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1-бөлім. Жалпы ережелер</w:t>
      </w:r>
    </w:p>
    <w:bookmarkEnd w:id="7"/>
    <w:bookmarkStart w:name="z10" w:id="8"/>
    <w:p>
      <w:pPr>
        <w:spacing w:after="0"/>
        <w:ind w:left="0"/>
        <w:jc w:val="both"/>
      </w:pPr>
      <w:r>
        <w:rPr>
          <w:rFonts w:ascii="Times New Roman"/>
          <w:b w:val="false"/>
          <w:i w:val="false"/>
          <w:color w:val="000000"/>
          <w:sz w:val="28"/>
        </w:rPr>
        <w:t>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қызметі (бұдан әрі-мемлекеттік көрсетілетін қызмет) білім саласындағы функцияларды атқаратын Оңтүстік Қазақстан облысының облыстық, аудан және облыстық маңызы бар қалалардың атқарушы органдарымен (бұдан әрі-көрсетілетін қызметті беруші) ұсынылады.</w:t>
      </w:r>
    </w:p>
    <w:bookmarkEnd w:id="8"/>
    <w:p>
      <w:pPr>
        <w:spacing w:after="0"/>
        <w:ind w:left="0"/>
        <w:jc w:val="both"/>
      </w:pPr>
      <w:r>
        <w:rPr>
          <w:rFonts w:ascii="Times New Roman"/>
          <w:b w:val="false"/>
          <w:i w:val="false"/>
          <w:color w:val="000000"/>
          <w:sz w:val="28"/>
        </w:rPr>
        <w:t>
      Мемлекеттік көрсетілетін қызмет өтініштерін қабылдау және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1" w:id="9"/>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қызмет көрсетудің нәтижесі -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еркін нысан бойынша немесе Қазақстан Республикасы Білім Министірінің 2017 жылғы 7 тамыздағы № 397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стандарттың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0"/>
    <w:bookmarkStart w:name="z13" w:id="11"/>
    <w:p>
      <w:pPr>
        <w:spacing w:after="0"/>
        <w:ind w:left="0"/>
        <w:jc w:val="left"/>
      </w:pPr>
      <w:r>
        <w:rPr>
          <w:rFonts w:ascii="Times New Roman"/>
          <w:b/>
          <w:i w:val="false"/>
          <w:color w:val="000000"/>
        </w:rPr>
        <w:t xml:space="preserve"> 2-бөлім.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12"/>
    <w:bookmarkStart w:name="z15" w:id="13"/>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3"/>
    <w:p>
      <w:pPr>
        <w:spacing w:after="0"/>
        <w:ind w:left="0"/>
        <w:jc w:val="both"/>
      </w:pPr>
      <w:r>
        <w:rPr>
          <w:rFonts w:ascii="Times New Roman"/>
          <w:b w:val="false"/>
          <w:i w:val="false"/>
          <w:color w:val="000000"/>
          <w:sz w:val="28"/>
        </w:rPr>
        <w:t xml:space="preserve">
      1) Мемлекеттік корпорация жұмысшысы түскен өтінішті тіркеп,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қабылданғаны жөнінде қолхат береді де қабылданған құжаттарды Мемлекеттік корпорацияның жинақтаушы секторына жөнелтеді. Мемлекеттік корпорацияның жинақтаушы секторы сол жұмыс күні құжаттарды көрсетілетін қызметті берушіге жөнелтеді;</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тіркейді және 10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30 минут ішінде құжаттарды қарау үшін жауапты орындаушыны айқындайды;</w:t>
      </w:r>
    </w:p>
    <w:p>
      <w:pPr>
        <w:spacing w:after="0"/>
        <w:ind w:left="0"/>
        <w:jc w:val="both"/>
      </w:pPr>
      <w:r>
        <w:rPr>
          <w:rFonts w:ascii="Times New Roman"/>
          <w:b w:val="false"/>
          <w:i w:val="false"/>
          <w:color w:val="000000"/>
          <w:sz w:val="28"/>
        </w:rPr>
        <w:t>
      4) көрсетілетін қызметті берушінің жауапты орындаушысы барлық қажетті құжаттарды тексеріп, 8 күн ішінде мемлекеттік көрсетілетін қызмет нәтижесін көрсетілетін қызметті беруші басшылығының қол қоюына жолдайды;</w:t>
      </w:r>
    </w:p>
    <w:p>
      <w:pPr>
        <w:spacing w:after="0"/>
        <w:ind w:left="0"/>
        <w:jc w:val="both"/>
      </w:pP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тіркейді және Мемлекеттік корпорацияға жолдайды;</w:t>
      </w:r>
    </w:p>
    <w:p>
      <w:pPr>
        <w:spacing w:after="0"/>
        <w:ind w:left="0"/>
        <w:jc w:val="both"/>
      </w:pPr>
      <w:r>
        <w:rPr>
          <w:rFonts w:ascii="Times New Roman"/>
          <w:b w:val="false"/>
          <w:i w:val="false"/>
          <w:color w:val="000000"/>
          <w:sz w:val="28"/>
        </w:rPr>
        <w:t>
      7) Мемлекеттік корпорация жұмысшысы көрсетілетін қызметті алушыға мемлекеттік көрсетілетін қызметтің нәтижесін береді.</w:t>
      </w:r>
    </w:p>
    <w:bookmarkStart w:name="z16" w:id="14"/>
    <w:p>
      <w:pPr>
        <w:spacing w:after="0"/>
        <w:ind w:left="0"/>
        <w:jc w:val="left"/>
      </w:pPr>
      <w:r>
        <w:rPr>
          <w:rFonts w:ascii="Times New Roman"/>
          <w:b/>
          <w:i w:val="false"/>
          <w:color w:val="000000"/>
        </w:rPr>
        <w:t xml:space="preserve"> 3-бөлім.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8" w:id="16"/>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6"/>
    <w:bookmarkStart w:name="z19" w:id="17"/>
    <w:p>
      <w:pPr>
        <w:spacing w:after="0"/>
        <w:ind w:left="0"/>
        <w:jc w:val="left"/>
      </w:pPr>
      <w:r>
        <w:rPr>
          <w:rFonts w:ascii="Times New Roman"/>
          <w:b/>
          <w:i w:val="false"/>
          <w:color w:val="000000"/>
        </w:rPr>
        <w:t xml:space="preserve"> 4-бөлім.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xml:space="preserve">
      8.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w:t>
            </w:r>
            <w:r>
              <w:br/>
            </w:r>
            <w:r>
              <w:rPr>
                <w:rFonts w:ascii="Times New Roman"/>
                <w:b w:val="false"/>
                <w:i w:val="false"/>
                <w:color w:val="000000"/>
                <w:sz w:val="20"/>
              </w:rPr>
              <w:t>орта білімнен кейінгі білімі бар</w:t>
            </w:r>
            <w:r>
              <w:br/>
            </w:r>
            <w:r>
              <w:rPr>
                <w:rFonts w:ascii="Times New Roman"/>
                <w:b w:val="false"/>
                <w:i w:val="false"/>
                <w:color w:val="000000"/>
                <w:sz w:val="20"/>
              </w:rPr>
              <w:t>кадрларды даярлауға арналған</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конкурсқа құжаттарды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6"/>
        <w:gridCol w:w="1859"/>
        <w:gridCol w:w="1321"/>
        <w:gridCol w:w="2051"/>
        <w:gridCol w:w="1576"/>
        <w:gridCol w:w="1607"/>
      </w:tblGrid>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Түскен өтінішті тіркеп,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құжаттардың қабылданғаны жөнінде қолхат береді де қабылданған құжаттарды Мемлекеттік корпорацияның жинақтаушы секторына жөнелтеді. Мемлекеттік корпорацияның жинақтаушы секторы сол жұмыс күні құжаттарды көрсетілетін қызметті берушіге табыс етеді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тіркейді және және 10 минут ішінде көрсетілетін қызметті беруші басшылығының қарауына табыс етеді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құжаттарды қарау үшін жауапты орындаушыны айқындайды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қажетті құжаттарды тексеріп, 8 күн ішінде мемлекеттік көрсетілетін қызмет нәтижесін көрсетілетін қызметті беруші басшылығының қол қоюына жолдайды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қойып, көрсетілетін қызметті берушінің кеңсесіне жолдайды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10-минут ішінде мемлекеттік көрсетілетін қызмет нәтижесін тіркейді және Мемлекеттік корпорацияға жолдайды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