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5248" w14:textId="8725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әкімдігінің 2018 жылғы 4 мамырдағы № 162 қаулысы. Солтүстік Қазақстан облысының Әділет департаментінде 2018 жылғы 18 мамырда № 4727 болып тіркелді. Күші жойылды - Солтүстік Қазақстан облысы Қызылжар ауданы әкімдігінің 2021 жылғы 11 ақпандағы № 54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ауданы әкімдігінің 11.02.2021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Тақырыпта "бостандығын" сөзі "бостандығынан" сөзімен ауыстырылды - Солтүстік Қазақстан облысы Қызылжар ауданы әкімдігінің 28.06.2019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бас бостандығынан айыру орындарынан босатылған адамдарды жұмысқа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Қағидаларына (Қазақстан Республикасы әділет Министрлігінде 2016 жылғы 8 шілдеде тіркелген №13898) сәйкес Солтүстік Қазақстан облысы Қызылжар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ұйымдық-құқықтық нысандары мен меншік нысандарына қарамастан, Қызылжар ауданының ұйымдарындағы қызметшілердің тізімдік санынан </w:t>
      </w:r>
      <w:r>
        <w:rPr>
          <w:rFonts w:ascii="Times New Roman"/>
          <w:b w:val="false"/>
          <w:i w:val="false"/>
          <w:color w:val="000000"/>
          <w:sz w:val="28"/>
        </w:rPr>
        <w:t>1-қосымшаға</w:t>
      </w:r>
      <w:r>
        <w:rPr>
          <w:rFonts w:ascii="Times New Roman"/>
          <w:b w:val="false"/>
          <w:i w:val="false"/>
          <w:color w:val="000000"/>
          <w:sz w:val="28"/>
        </w:rPr>
        <w:t xml:space="preserve"> сәйкес жұмыс орындарына квота белгіленсін.</w:t>
      </w:r>
    </w:p>
    <w:bookmarkEnd w:id="1"/>
    <w:bookmarkStart w:name="z6" w:id="2"/>
    <w:p>
      <w:pPr>
        <w:spacing w:after="0"/>
        <w:ind w:left="0"/>
        <w:jc w:val="both"/>
      </w:pPr>
      <w:r>
        <w:rPr>
          <w:rFonts w:ascii="Times New Roman"/>
          <w:b w:val="false"/>
          <w:i w:val="false"/>
          <w:color w:val="000000"/>
          <w:sz w:val="28"/>
        </w:rPr>
        <w:t xml:space="preserve">
      2. Пробация қызметінің есебінде тұрған адамдарды жұмысқа орналастыру үшін ұйымдық-құқықтық нысандары мен меншік нысандарына қарамастан, Қызылжар ауданының ұйымдарындағы қызметшілердің тізімдік санынан </w:t>
      </w:r>
      <w:r>
        <w:rPr>
          <w:rFonts w:ascii="Times New Roman"/>
          <w:b w:val="false"/>
          <w:i w:val="false"/>
          <w:color w:val="000000"/>
          <w:sz w:val="28"/>
        </w:rPr>
        <w:t>2-қосымшаға</w:t>
      </w:r>
      <w:r>
        <w:rPr>
          <w:rFonts w:ascii="Times New Roman"/>
          <w:b w:val="false"/>
          <w:i w:val="false"/>
          <w:color w:val="000000"/>
          <w:sz w:val="28"/>
        </w:rPr>
        <w:t xml:space="preserve"> сәйкес жұмыс орындарына квота белгіленсін.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Қызылжар ауданы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Осы қаулы алғашқы рет ресми жарияланғаннан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2018 жылғы 4 мамырдағы № 162 қаулысына 1-қосымша</w:t>
            </w:r>
          </w:p>
        </w:tc>
      </w:tr>
    </w:tbl>
    <w:bookmarkStart w:name="z10" w:id="4"/>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w:t>
      </w:r>
    </w:p>
    <w:bookmarkEnd w:id="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ауданы әкімдігінің 28.06.2019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Қызылжар ауданы əкімдігінің 30.01.2020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2355"/>
        <w:gridCol w:w="3389"/>
        <w:gridCol w:w="3497"/>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Ұйым атауы</w:t>
            </w:r>
          </w:p>
          <w:bookmarkEnd w:id="5"/>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"Петерфельд Агро" жауапкершілігі шектеулі серіктестігі</w:t>
            </w:r>
          </w:p>
          <w:bookmarkEnd w:id="6"/>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құс фабрикасы" жауапкершілігі шектеулі серіктестігі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2018 жылғы 4 мамырдағы № 162 қаулысына 2-қосымша</w:t>
            </w:r>
          </w:p>
        </w:tc>
      </w:tr>
    </w:tbl>
    <w:bookmarkStart w:name="z14" w:id="7"/>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w:t>
      </w:r>
    </w:p>
    <w:bookmarkEnd w:id="7"/>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Қызылжар ауданы әкімдігінің 28.06.2019 </w:t>
      </w:r>
      <w:r>
        <w:rPr>
          <w:rFonts w:ascii="Times New Roman"/>
          <w:b w:val="false"/>
          <w:i w:val="false"/>
          <w:color w:val="ff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Қызылжар ауданы əкімдігінің 30.01.2020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2336"/>
        <w:gridCol w:w="3361"/>
        <w:gridCol w:w="3468"/>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Ұйым атауы</w:t>
            </w:r>
          </w:p>
          <w:bookmarkEnd w:id="8"/>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"Крахмал -Агро" жауапкершілігі шектеулі серіктестігі</w:t>
            </w:r>
          </w:p>
          <w:bookmarkEnd w:id="9"/>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құс фабрикасы" жауапкершілігі шектеулі серіктестігі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"Жанмырза" жауапкершілігі шектеулі серіктестігі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