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b5d9" w14:textId="aa8b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14 маусымдағы № 2/303 қаулысы. Алматы қаласы Әділет департаментінде 2018 жылғы 29 маусымда № 1489 болып тіркелді. Күші жойылды - Алматы қаласы әкімдігінің 2020 жылғы 16 қыркүйектегі № 3/371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"Мемлекеттік қызметтер туралы" 2013 жылғы 15 сәуірдегі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Республикасының "Құқықтық актілер туралы" 2016 жылғы 6 сәуірдегі Заңының </w:t>
      </w:r>
      <w:r>
        <w:rPr>
          <w:rFonts w:ascii="Times New Roman"/>
          <w:b w:val="false"/>
          <w:i w:val="false"/>
          <w:color w:val="000000"/>
          <w:sz w:val="28"/>
        </w:rPr>
        <w:t>50 бабына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1208 болып тіркелген, 2015 жылғы 17 қазанда "Алматы ақшамы" және "Вечерний Алматы" газеттерінде жарияланған)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 2) тармақшасы</w:t>
      </w:r>
      <w:r>
        <w:rPr>
          <w:rFonts w:ascii="Times New Roman"/>
          <w:b w:val="false"/>
          <w:i w:val="false"/>
          <w:color w:val="000000"/>
          <w:sz w:val="28"/>
        </w:rPr>
        <w:t xml:space="preserve"> алынып тасталсын;</w:t>
      </w:r>
    </w:p>
    <w:bookmarkStart w:name="z3" w:id="1"/>
    <w:p>
      <w:pPr>
        <w:spacing w:after="0"/>
        <w:ind w:left="0"/>
        <w:jc w:val="both"/>
      </w:pPr>
      <w:r>
        <w:rPr>
          <w:rFonts w:ascii="Times New Roman"/>
          <w:b w:val="false"/>
          <w:i w:val="false"/>
          <w:color w:val="000000"/>
          <w:sz w:val="28"/>
        </w:rPr>
        <w:t xml:space="preserve">
      аталған қаулымен бекітілген "Мәдени құндылықтарды уақытша әкету құқығына куәлік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1"/>
    <w:p>
      <w:pPr>
        <w:spacing w:after="0"/>
        <w:ind w:left="0"/>
        <w:jc w:val="both"/>
      </w:pPr>
      <w:r>
        <w:rPr>
          <w:rFonts w:ascii="Times New Roman"/>
          <w:b w:val="false"/>
          <w:i w:val="false"/>
          <w:color w:val="000000"/>
          <w:sz w:val="28"/>
        </w:rPr>
        <w:t>
      2. Алматы қаласы Мәдениет және архивтер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және Алматы қаласы әкімдігінің интернет-ресурсында, сондай-ақ Қазақстан Республикасы нормативтік-құқықтық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2/303 қаулысына қосымша</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3/540 қаулысымен</w:t>
            </w:r>
            <w:r>
              <w:br/>
            </w:r>
            <w:r>
              <w:rPr>
                <w:rFonts w:ascii="Times New Roman"/>
                <w:b w:val="false"/>
                <w:i w:val="false"/>
                <w:color w:val="000000"/>
                <w:sz w:val="20"/>
              </w:rPr>
              <w:t>бекітілді</w:t>
            </w:r>
          </w:p>
        </w:tc>
      </w:tr>
    </w:tbl>
    <w:bookmarkStart w:name="z5" w:id="2"/>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мемлекеттік көрсетілетін қызмет регламенті 1. Жалпы ережелер</w:t>
      </w:r>
    </w:p>
    <w:bookmarkEnd w:id="2"/>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мемлекеттiк көрсетілетін қызметті (бұдан әрі – мемлекеттік көрсетілетін қызмет) "Мәдениет саласындағы мемлекеттiк көрсетілетін қызмет стандарттарын бекiту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стандартына (бұдан әрі – Стандарт) сәйкес "Алматы қаласы Мәдениет және архивтер басқармасы" коммуналдық мемлекеттік мекемесі (бұдан әрi – көрсетілетін қызметті беруші) көрсетеді. </w:t>
      </w:r>
    </w:p>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www.elicense.kz, www.e.gov.kz "электрондық үкiмет"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Мемлекеттiк көрсетiлетiн қызмет нысаны: электрондық (iшiнара автоматтандырылған).</w:t>
      </w:r>
    </w:p>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 10320 болып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мәдени құндылықтарды уақытша әкету құқығына куәлiк (бұдан әрi – куәлiк), не осы мемлекеттiк көрсетiлетiн қызмет Стандартының 9-1-тармағында көзделген жағдайларда және негiздер бойынша мемлекеттiк қызметтi көрсетуден бас тарту туралы дәлелдi жауап.</w:t>
      </w:r>
    </w:p>
    <w:p>
      <w:pPr>
        <w:spacing w:after="0"/>
        <w:ind w:left="0"/>
        <w:jc w:val="both"/>
      </w:pPr>
      <w:r>
        <w:rPr>
          <w:rFonts w:ascii="Times New Roman"/>
          <w:b w:val="false"/>
          <w:i w:val="false"/>
          <w:color w:val="000000"/>
          <w:sz w:val="28"/>
        </w:rPr>
        <w:t>
      Мемлекеттiк қызмет көрсетудiң нәтижесiн беру нысаны: электрондық.</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iс-қимыл тәртiбiнің сипаттамасы</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xml:space="preserve">
      көрсетілетін қызметті берушіге өтініш білдірген кезде –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электрондық цифрлық қолтаңбасы (бұдан әрі – ЭЦҚ) куәландырылған электрондық құжат нысанындағы сұрау.</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(іc-қимылдың) мазмұны, оны орындаудың ұзақтығы:</w:t>
      </w:r>
    </w:p>
    <w:p>
      <w:pPr>
        <w:spacing w:after="0"/>
        <w:ind w:left="0"/>
        <w:jc w:val="both"/>
      </w:pPr>
      <w:r>
        <w:rPr>
          <w:rFonts w:ascii="Times New Roman"/>
          <w:b w:val="false"/>
          <w:i w:val="false"/>
          <w:color w:val="000000"/>
          <w:sz w:val="28"/>
        </w:rPr>
        <w:t>
      1) кеңсе маманы құжаттарды қабылдауды, оларды тіркеуді және көрсетілетін қызметті берушінің басшысына тапсыруды жүзеге асыруы - 10 (он)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қарауы және жауапты орындаушыны анықтауы - 1 (бір) сағат;</w:t>
      </w:r>
    </w:p>
    <w:p>
      <w:pPr>
        <w:spacing w:after="0"/>
        <w:ind w:left="0"/>
        <w:jc w:val="both"/>
      </w:pPr>
      <w:r>
        <w:rPr>
          <w:rFonts w:ascii="Times New Roman"/>
          <w:b w:val="false"/>
          <w:i w:val="false"/>
          <w:color w:val="000000"/>
          <w:sz w:val="28"/>
        </w:rPr>
        <w:t>
      3) сараптама жүргізу үшін көрсетілетін қызметті алушы ұсынған затты көрсетілетін қызметті берушінің жауапты орындаушысымен мәдени құндылықтарды уақытша әкету жөніндегі сараптама комиссиясына (бұдан әрі - сараптама комиссиясы) жолдауы – 2 (екі) жұмыс күні;</w:t>
      </w:r>
    </w:p>
    <w:p>
      <w:pPr>
        <w:spacing w:after="0"/>
        <w:ind w:left="0"/>
        <w:jc w:val="both"/>
      </w:pPr>
      <w:r>
        <w:rPr>
          <w:rFonts w:ascii="Times New Roman"/>
          <w:b w:val="false"/>
          <w:i w:val="false"/>
          <w:color w:val="000000"/>
          <w:sz w:val="28"/>
        </w:rPr>
        <w:t>
      4) сараптама комиссиясы ұсынған затқа сараптаманы жүзеге асыруы – 5 (бес)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сараптама қорытындысын ресімдеуі – 1 (бір) сағат;</w:t>
      </w:r>
    </w:p>
    <w:p>
      <w:pPr>
        <w:spacing w:after="0"/>
        <w:ind w:left="0"/>
        <w:jc w:val="both"/>
      </w:pPr>
      <w:r>
        <w:rPr>
          <w:rFonts w:ascii="Times New Roman"/>
          <w:b w:val="false"/>
          <w:i w:val="false"/>
          <w:color w:val="000000"/>
          <w:sz w:val="28"/>
        </w:rPr>
        <w:t>
      6) сараптама комиссиясының қорытындысы негізінде көрсетілетін қызметті берушінің жауапты орындаушысының куәлікті немесе мемлекеттiк қызметтi көрсетуден бас тарту туралы дәлелдi жауапты әзірлеуі – 3 (үш) жұмыс күн;</w:t>
      </w:r>
    </w:p>
    <w:p>
      <w:pPr>
        <w:spacing w:after="0"/>
        <w:ind w:left="0"/>
        <w:jc w:val="both"/>
      </w:pPr>
      <w:r>
        <w:rPr>
          <w:rFonts w:ascii="Times New Roman"/>
          <w:b w:val="false"/>
          <w:i w:val="false"/>
          <w:color w:val="000000"/>
          <w:sz w:val="28"/>
        </w:rPr>
        <w:t>
      7) көрсетілетін қызметті беруші басшысының куәлікке немесе мемлекеттiк қызметтi көрсетуден бас тарту туралы дәлелдi жауапқа қол қоюы – 1 (бір) сағат;</w:t>
      </w:r>
    </w:p>
    <w:p>
      <w:pPr>
        <w:spacing w:after="0"/>
        <w:ind w:left="0"/>
        <w:jc w:val="both"/>
      </w:pPr>
      <w:r>
        <w:rPr>
          <w:rFonts w:ascii="Times New Roman"/>
          <w:b w:val="false"/>
          <w:i w:val="false"/>
          <w:color w:val="000000"/>
          <w:sz w:val="28"/>
        </w:rPr>
        <w:t>
      8) көрсетілетін қызметті алушыға мемлекеттік қызмет көрсету нәтижесін беруі – 15 (он бес) минут.</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анықтауы;</w:t>
      </w:r>
    </w:p>
    <w:p>
      <w:pPr>
        <w:spacing w:after="0"/>
        <w:ind w:left="0"/>
        <w:jc w:val="both"/>
      </w:pPr>
      <w:r>
        <w:rPr>
          <w:rFonts w:ascii="Times New Roman"/>
          <w:b w:val="false"/>
          <w:i w:val="false"/>
          <w:color w:val="000000"/>
          <w:sz w:val="28"/>
        </w:rPr>
        <w:t>
      3) сараптама жүргізу үшін сараптамалық комиссияға жолдауы;</w:t>
      </w:r>
    </w:p>
    <w:p>
      <w:pPr>
        <w:spacing w:after="0"/>
        <w:ind w:left="0"/>
        <w:jc w:val="both"/>
      </w:pPr>
      <w:r>
        <w:rPr>
          <w:rFonts w:ascii="Times New Roman"/>
          <w:b w:val="false"/>
          <w:i w:val="false"/>
          <w:color w:val="000000"/>
          <w:sz w:val="28"/>
        </w:rPr>
        <w:t>
      4) құндылығына сараптама жүргізуі;</w:t>
      </w:r>
    </w:p>
    <w:p>
      <w:pPr>
        <w:spacing w:after="0"/>
        <w:ind w:left="0"/>
        <w:jc w:val="both"/>
      </w:pPr>
      <w:r>
        <w:rPr>
          <w:rFonts w:ascii="Times New Roman"/>
          <w:b w:val="false"/>
          <w:i w:val="false"/>
          <w:color w:val="000000"/>
          <w:sz w:val="28"/>
        </w:rPr>
        <w:t>
      5) сараптама қорытындысын ресімдеуі;</w:t>
      </w:r>
    </w:p>
    <w:p>
      <w:pPr>
        <w:spacing w:after="0"/>
        <w:ind w:left="0"/>
        <w:jc w:val="both"/>
      </w:pPr>
      <w:r>
        <w:rPr>
          <w:rFonts w:ascii="Times New Roman"/>
          <w:b w:val="false"/>
          <w:i w:val="false"/>
          <w:color w:val="000000"/>
          <w:sz w:val="28"/>
        </w:rPr>
        <w:t>
      6) куәлікті немесе мемлекеттiк қызметтi көрсетуден бас тарту туралы дәлелдi жауапты әзірлеуі;</w:t>
      </w:r>
    </w:p>
    <w:p>
      <w:pPr>
        <w:spacing w:after="0"/>
        <w:ind w:left="0"/>
        <w:jc w:val="both"/>
      </w:pPr>
      <w:r>
        <w:rPr>
          <w:rFonts w:ascii="Times New Roman"/>
          <w:b w:val="false"/>
          <w:i w:val="false"/>
          <w:color w:val="000000"/>
          <w:sz w:val="28"/>
        </w:rPr>
        <w:t>
      7) куәлікке немесе мемлекеттiк қызметтi көрсетуден бас тарту туралы дәлелдi жауапқа қол қоюы;</w:t>
      </w:r>
    </w:p>
    <w:p>
      <w:pPr>
        <w:spacing w:after="0"/>
        <w:ind w:left="0"/>
        <w:jc w:val="both"/>
      </w:pPr>
      <w:r>
        <w:rPr>
          <w:rFonts w:ascii="Times New Roman"/>
          <w:b w:val="false"/>
          <w:i w:val="false"/>
          <w:color w:val="000000"/>
          <w:sz w:val="28"/>
        </w:rPr>
        <w:t>
      8) мемлекеттік қызмет көрсету нәтижесін беруі.</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 іс-қимыл</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сараптамалық комиссия.</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ретінің сипаттамасы: </w:t>
      </w:r>
    </w:p>
    <w:p>
      <w:pPr>
        <w:spacing w:after="0"/>
        <w:ind w:left="0"/>
        <w:jc w:val="both"/>
      </w:pPr>
      <w:r>
        <w:rPr>
          <w:rFonts w:ascii="Times New Roman"/>
          <w:b w:val="false"/>
          <w:i w:val="false"/>
          <w:color w:val="000000"/>
          <w:sz w:val="28"/>
        </w:rPr>
        <w:t>
      1) кеңсе маманының құжаттарды қабылдауы және оларды тіркеуді жүзеге асыруы - 10 (он)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және көрсетілетін қызметті берушінің жауапты орындаушысын анықтауы - 1 (бір) сағат;</w:t>
      </w:r>
    </w:p>
    <w:p>
      <w:pPr>
        <w:spacing w:after="0"/>
        <w:ind w:left="0"/>
        <w:jc w:val="both"/>
      </w:pPr>
      <w:r>
        <w:rPr>
          <w:rFonts w:ascii="Times New Roman"/>
          <w:b w:val="false"/>
          <w:i w:val="false"/>
          <w:color w:val="000000"/>
          <w:sz w:val="28"/>
        </w:rPr>
        <w:t>
      3) сараптама жүргізу үшін көрсетілетін қызметті алушы ұсынған затты көрсетілетін қызметті берушінің жауапты орындаушысының мәдени құндылықтарды уақытша әкету жөніндегі сараптама комиссиясына (бұдан әрі - сараптама комиссиясы) жолдауы – 2 (екі) жұмыс күні;</w:t>
      </w:r>
    </w:p>
    <w:p>
      <w:pPr>
        <w:spacing w:after="0"/>
        <w:ind w:left="0"/>
        <w:jc w:val="both"/>
      </w:pPr>
      <w:r>
        <w:rPr>
          <w:rFonts w:ascii="Times New Roman"/>
          <w:b w:val="false"/>
          <w:i w:val="false"/>
          <w:color w:val="000000"/>
          <w:sz w:val="28"/>
        </w:rPr>
        <w:t>
      4) сараптама комиссиясы ұсынған затқа сараптаманы жүзеге асыруы – 5 (бес) жұмыс күні;</w:t>
      </w:r>
    </w:p>
    <w:p>
      <w:pPr>
        <w:spacing w:after="0"/>
        <w:ind w:left="0"/>
        <w:jc w:val="both"/>
      </w:pPr>
      <w:r>
        <w:rPr>
          <w:rFonts w:ascii="Times New Roman"/>
          <w:b w:val="false"/>
          <w:i w:val="false"/>
          <w:color w:val="000000"/>
          <w:sz w:val="28"/>
        </w:rPr>
        <w:t>
      5) көрсетілетін қызметті беруші жауапты орындаушысының сараптама қорытындысын ресімдеуі – 1 (бір) сағат;</w:t>
      </w:r>
    </w:p>
    <w:p>
      <w:pPr>
        <w:spacing w:after="0"/>
        <w:ind w:left="0"/>
        <w:jc w:val="both"/>
      </w:pPr>
      <w:r>
        <w:rPr>
          <w:rFonts w:ascii="Times New Roman"/>
          <w:b w:val="false"/>
          <w:i w:val="false"/>
          <w:color w:val="000000"/>
          <w:sz w:val="28"/>
        </w:rPr>
        <w:t>
      6) сараптама комиссиясының қорытындысы негізінде көрсетілетін қызметті беруші жауапты орындаушысының куәлікті немесе мемлекеттiк қызметтi көрсетуден бас тарту туралы дәлелдi жауапты әзірлеуі – 3 (үш) жұмыс күн;</w:t>
      </w:r>
    </w:p>
    <w:p>
      <w:pPr>
        <w:spacing w:after="0"/>
        <w:ind w:left="0"/>
        <w:jc w:val="both"/>
      </w:pPr>
      <w:r>
        <w:rPr>
          <w:rFonts w:ascii="Times New Roman"/>
          <w:b w:val="false"/>
          <w:i w:val="false"/>
          <w:color w:val="000000"/>
          <w:sz w:val="28"/>
        </w:rPr>
        <w:t>
      7) көрсетілетін қызметті берушінің басшысының куәлікке немесе мемлекеттiк қызметтi көрсетуден бас тарту туралы дәлелдi жауапқа қол қоюы – 1 (бір) сағат;</w:t>
      </w:r>
    </w:p>
    <w:p>
      <w:pPr>
        <w:spacing w:after="0"/>
        <w:ind w:left="0"/>
        <w:jc w:val="both"/>
      </w:pPr>
      <w:r>
        <w:rPr>
          <w:rFonts w:ascii="Times New Roman"/>
          <w:b w:val="false"/>
          <w:i w:val="false"/>
          <w:color w:val="000000"/>
          <w:sz w:val="28"/>
        </w:rPr>
        <w:t>
      8) көрсетілетін қызметті алушыға мемлекеттік қызмет көрсету нәтижесін беруі – 15 (он бес) минут.</w:t>
      </w:r>
    </w:p>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9. "Азаматтарға арналған үкімет" мемлекеттік корпорациясы" коммерциялық емес акционерлік қоғамы арқылы (бұдан әрі – Мемлекеттік корпорация) мемлекеттік қызмет көрсетілмейді.</w:t>
      </w:r>
    </w:p>
    <w:p>
      <w:pPr>
        <w:spacing w:after="0"/>
        <w:ind w:left="0"/>
        <w:jc w:val="both"/>
      </w:pPr>
      <w:r>
        <w:rPr>
          <w:rFonts w:ascii="Times New Roman"/>
          <w:b w:val="false"/>
          <w:i w:val="false"/>
          <w:color w:val="000000"/>
          <w:sz w:val="28"/>
        </w:rPr>
        <w:t>
      10. Портал арқылы мемлекеттік қызметті көрсету тәртібінің және көрсетілетін қызметті беруші мен көрсетілетін қызметті алушы рәсімдерінің (іс-қимылдарының) ретінің сипаттамасы:</w:t>
      </w:r>
    </w:p>
    <w:p>
      <w:pPr>
        <w:spacing w:after="0"/>
        <w:ind w:left="0"/>
        <w:jc w:val="both"/>
      </w:pPr>
      <w:r>
        <w:rPr>
          <w:rFonts w:ascii="Times New Roman"/>
          <w:b w:val="false"/>
          <w:i w:val="false"/>
          <w:color w:val="000000"/>
          <w:sz w:val="28"/>
        </w:rPr>
        <w:t>
      көрсетілетін қызметті алушы Жеке сәйкестендіру немесе бизнес-сәйкестендіру нөмірлерінің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авторизациялау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түпнұсқалылығын ЖСН/БСН мен пароль арқылы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мемлекеттік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түпнұсқалылығының расталмауына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xml:space="preserve">
      8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 </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диаграммамен көрсетілген.</w:t>
      </w:r>
    </w:p>
    <w:p>
      <w:pPr>
        <w:spacing w:after="0"/>
        <w:ind w:left="0"/>
        <w:jc w:val="both"/>
      </w:pPr>
      <w:r>
        <w:rPr>
          <w:rFonts w:ascii="Times New Roman"/>
          <w:b w:val="false"/>
          <w:i w:val="false"/>
          <w:color w:val="000000"/>
          <w:sz w:val="28"/>
        </w:rPr>
        <w:t xml:space="preserve">
      11.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 xml:space="preserve">2 қосымшасына </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w:t>
            </w:r>
            <w:r>
              <w:br/>
            </w:r>
            <w:r>
              <w:rPr>
                <w:rFonts w:ascii="Times New Roman"/>
                <w:b w:val="false"/>
                <w:i w:val="false"/>
                <w:color w:val="000000"/>
                <w:sz w:val="20"/>
              </w:rPr>
              <w:t>құқығына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 көрсету</w:t>
      </w:r>
      <w:r>
        <w:br/>
      </w:r>
      <w:r>
        <w:rPr>
          <w:rFonts w:ascii="Times New Roman"/>
          <w:b/>
          <w:i w:val="false"/>
          <w:color w:val="000000"/>
        </w:rPr>
        <w:t>кезіндегі функционалды іс-қимыл диаграммасы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"Мәдение құндылықтарды уақытша әкету құқығына куәлік беру" мемлекеттік</w:t>
      </w:r>
      <w:r>
        <w:br/>
      </w:r>
      <w:r>
        <w:rPr>
          <w:rFonts w:ascii="Times New Roman"/>
          <w:b/>
          <w:i w:val="false"/>
          <w:color w:val="000000"/>
        </w:rPr>
        <w:t>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