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807a" w14:textId="fb68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2018 жылғы 14 мамырдағы № 47 қаулысы. Қостанай облысының Әділет департаментінде 2018 жылғы 5 маусымда № 7815 болып тіркелді. Күші жойылды - Қостанай облысы Амангелді ауданы әкімдігінің 2025 жылғы 30 желтоқсандағы № 130 қаулысымен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әкімдігінің 30.12.2025 </w:t>
      </w:r>
      <w:r>
        <w:rPr>
          <w:rFonts w:ascii="Times New Roman"/>
          <w:b w:val="false"/>
          <w:i w:val="false"/>
          <w:color w:val="ff0000"/>
          <w:sz w:val="28"/>
        </w:rPr>
        <w:t>№ 130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жана редакцияда, қазақ тіліндегі мәтін өзгермейді - Қостанай облысы Амангелді ауданы әкімдігінің 07.06.2021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"Амангелді ауданы әкімдігінің қаржы бөлімі" коммуналдық мемлекеттік мекемесі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нормативтіқ құқықтық актілерінің эталондық бақылау банкіне ресми жариялау және енгізу үшін жолданылуын;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әкімінің экономика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14 мамырдағы</w:t>
            </w:r>
            <w:r>
              <w:br/>
            </w:r>
            <w:r>
              <w:rPr>
                <w:rFonts w:ascii="Times New Roman"/>
                <w:b w:val="false"/>
                <w:i w:val="false"/>
                <w:color w:val="000000"/>
                <w:sz w:val="20"/>
              </w:rPr>
              <w:t>№ 47 қаулысына қосымша</w:t>
            </w:r>
          </w:p>
        </w:tc>
      </w:tr>
    </w:tbl>
    <w:bookmarkStart w:name="z14" w:id="8"/>
    <w:p>
      <w:pPr>
        <w:spacing w:after="0"/>
        <w:ind w:left="0"/>
        <w:jc w:val="left"/>
      </w:pPr>
      <w:r>
        <w:rPr>
          <w:rFonts w:ascii="Times New Roman"/>
          <w:b/>
          <w:i w:val="false"/>
          <w:color w:val="000000"/>
        </w:rPr>
        <w:t xml:space="preserve"> Амангелді ауданы коммуналдық мемлекеттік кәсiпорындардың таза кірісінің бір бөлігін аудару нормативі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Таза кіріс 3000000 теңгеге дейін</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3000001 теңгеден 50000000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50000001 теңгеден 250000000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