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0d15b" w14:textId="1d0d1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Арқалық қаласының коммуналдық мемлекеттік кәсіпорындардың таза кірісінің бір бөлігін аудару нормативін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Арқалық қаласы әкімдігінің 2018 жылғы 27 ақпандағы № 65 қаулысы. Қостанай облысының Әділет департаментінде 2018 жылғы 20 наурызда № 7613 болып тіркелді. Күші жойылды - Қостанай облысы Арқалық қаласы әкімдігінің 2026 жылғы 10 ақпандағы № 120 қаулысымен</w:t>
      </w:r>
    </w:p>
    <w:p>
      <w:pPr>
        <w:spacing w:after="0"/>
        <w:ind w:left="0"/>
        <w:jc w:val="both"/>
      </w:pPr>
      <w:r>
        <w:rPr>
          <w:rFonts w:ascii="Times New Roman"/>
          <w:b w:val="false"/>
          <w:i w:val="false"/>
          <w:color w:val="ff0000"/>
          <w:sz w:val="28"/>
        </w:rPr>
        <w:t xml:space="preserve">
      Ескерту. Күші жойылды - Қостанай облысы Арқалық қаласы әкімдігінің 10.02.2026 </w:t>
      </w:r>
      <w:r>
        <w:rPr>
          <w:rFonts w:ascii="Times New Roman"/>
          <w:b w:val="false"/>
          <w:i w:val="false"/>
          <w:color w:val="ff0000"/>
          <w:sz w:val="28"/>
        </w:rPr>
        <w:t>№ 120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"Мемлекеттік мүлік туралы" 2011 жылғы 1 наурыздағы Қазақстан Республикасы Заңының 140-бабының </w:t>
      </w:r>
      <w:r>
        <w:rPr>
          <w:rFonts w:ascii="Times New Roman"/>
          <w:b w:val="false"/>
          <w:i w:val="false"/>
          <w:color w:val="000000"/>
          <w:sz w:val="28"/>
        </w:rPr>
        <w:t>2-тармағына</w:t>
      </w:r>
      <w:r>
        <w:rPr>
          <w:rFonts w:ascii="Times New Roman"/>
          <w:b w:val="false"/>
          <w:i w:val="false"/>
          <w:color w:val="000000"/>
          <w:sz w:val="28"/>
        </w:rPr>
        <w:t xml:space="preserve"> сәйкес Арқалық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Арқалық қаласының коммуналдық мемлекеттік кәсіпорындардың таза кірісінің бір бөлігін аудару нормативі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белгіленсін. </w:t>
      </w:r>
    </w:p>
    <w:bookmarkEnd w:id="1"/>
    <w:bookmarkStart w:name="z6" w:id="2"/>
    <w:p>
      <w:pPr>
        <w:spacing w:after="0"/>
        <w:ind w:left="0"/>
        <w:jc w:val="both"/>
      </w:pPr>
      <w:r>
        <w:rPr>
          <w:rFonts w:ascii="Times New Roman"/>
          <w:b w:val="false"/>
          <w:i w:val="false"/>
          <w:color w:val="000000"/>
          <w:sz w:val="28"/>
        </w:rPr>
        <w:t xml:space="preserve">
      2. "Арқалық қаласы әкімдігінің қаржы бөлімі" мемлекеттік мекемесі Қазақстан Республикасының заңнамасында белгіленген тәртіпте: </w:t>
      </w:r>
    </w:p>
    <w:bookmarkEnd w:id="2"/>
    <w:bookmarkStart w:name="z7"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3"/>
    <w:bookmarkStart w:name="z8" w:id="4"/>
    <w:p>
      <w:pPr>
        <w:spacing w:after="0"/>
        <w:ind w:left="0"/>
        <w:jc w:val="both"/>
      </w:pPr>
      <w:r>
        <w:rPr>
          <w:rFonts w:ascii="Times New Roman"/>
          <w:b w:val="false"/>
          <w:i w:val="false"/>
          <w:color w:val="000000"/>
          <w:sz w:val="28"/>
        </w:rPr>
        <w:t>
      2) осы әкімдіктің қаулысы мемлекеттік тіркелген күнінен бастап күнтізбелік он күн ішінде оның қазақ және орыс тілдеріндегі қағаз және электрондық түрдегі көшірмелерін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қаулыны ресми жарияланғанынан кейін Арқалық қаласы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Арқалық қаласы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Балғарин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 әкімдігінің</w:t>
            </w:r>
            <w:r>
              <w:br/>
            </w:r>
            <w:r>
              <w:rPr>
                <w:rFonts w:ascii="Times New Roman"/>
                <w:b w:val="false"/>
                <w:i w:val="false"/>
                <w:color w:val="000000"/>
                <w:sz w:val="20"/>
              </w:rPr>
              <w:t>2018 жылғы 27 ақпандағы</w:t>
            </w:r>
            <w:r>
              <w:br/>
            </w:r>
            <w:r>
              <w:rPr>
                <w:rFonts w:ascii="Times New Roman"/>
                <w:b w:val="false"/>
                <w:i w:val="false"/>
                <w:color w:val="000000"/>
                <w:sz w:val="20"/>
              </w:rPr>
              <w:t>№ 65 қаулысына қосымша</w:t>
            </w:r>
          </w:p>
        </w:tc>
      </w:tr>
    </w:tbl>
    <w:bookmarkStart w:name="z14" w:id="8"/>
    <w:p>
      <w:pPr>
        <w:spacing w:after="0"/>
        <w:ind w:left="0"/>
        <w:jc w:val="left"/>
      </w:pPr>
      <w:r>
        <w:rPr>
          <w:rFonts w:ascii="Times New Roman"/>
          <w:b/>
          <w:i w:val="false"/>
          <w:color w:val="000000"/>
        </w:rPr>
        <w:t xml:space="preserve"> Арқалық қаласының коммуналдық мемлекеттік кәсiпорындардың таза кірісінің бір бөлігін аудару нормативі</w:t>
      </w:r>
    </w:p>
    <w:bookmarkEnd w:id="8"/>
    <w:bookmarkStart w:name="z15" w:id="9"/>
    <w:p>
      <w:pPr>
        <w:spacing w:after="0"/>
        <w:ind w:left="0"/>
        <w:jc w:val="both"/>
      </w:pPr>
      <w:r>
        <w:rPr>
          <w:rFonts w:ascii="Times New Roman"/>
          <w:b w:val="false"/>
          <w:i w:val="false"/>
          <w:color w:val="000000"/>
          <w:sz w:val="28"/>
        </w:rPr>
        <w:t>
      Арқалық қаласының коммуналдық мемлекеттік кәсіпорындардың таза кірісінің бір бөлігін қалалық бюджетке аудару нормативі былайша айқындалады: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10"/>
          <w:p>
            <w:pPr>
              <w:spacing w:after="20"/>
              <w:ind w:left="20"/>
              <w:jc w:val="both"/>
            </w:pPr>
            <w:r>
              <w:rPr>
                <w:rFonts w:ascii="Times New Roman"/>
                <w:b w:val="false"/>
                <w:i w:val="false"/>
                <w:color w:val="000000"/>
                <w:sz w:val="20"/>
              </w:rPr>
              <w:t>
таза кіріс 3000000 теңгеге дейін</w:t>
            </w:r>
          </w:p>
          <w:bookmarkEnd w:id="1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кіріс сомасынан 5 пайыз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1"/>
          <w:p>
            <w:pPr>
              <w:spacing w:after="20"/>
              <w:ind w:left="20"/>
              <w:jc w:val="both"/>
            </w:pPr>
            <w:r>
              <w:rPr>
                <w:rFonts w:ascii="Times New Roman"/>
                <w:b w:val="false"/>
                <w:i w:val="false"/>
                <w:color w:val="000000"/>
                <w:sz w:val="20"/>
              </w:rPr>
              <w:t>
таза кіріс 3000001 теңгеден 50000000 теңгеге дейін</w:t>
            </w:r>
          </w:p>
          <w:bookmarkEnd w:id="1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 теңге + 3000000 теңге мөлшердегі таза кірістен асқан сомадан 10 пайыз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2"/>
          <w:p>
            <w:pPr>
              <w:spacing w:after="20"/>
              <w:ind w:left="20"/>
              <w:jc w:val="both"/>
            </w:pPr>
            <w:r>
              <w:rPr>
                <w:rFonts w:ascii="Times New Roman"/>
                <w:b w:val="false"/>
                <w:i w:val="false"/>
                <w:color w:val="000000"/>
                <w:sz w:val="20"/>
              </w:rPr>
              <w:t>
таза кіріс 50000001 теңгеден 250000000 теңгеге дейін</w:t>
            </w:r>
          </w:p>
          <w:bookmarkEnd w:id="1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4850000 теңге + 50000000 теңге мөлшердегі таза кірістен асқан сомадан 15 пайыз</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