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b850" w14:textId="d45b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23 қарашадағы № 503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8 маусымдағы № 272 қаулысы. Қостанай облысының Әділет департаментінде 2018 жылғы 27 маусымда № 7904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23 қарашадағы </w:t>
      </w:r>
      <w:r>
        <w:rPr>
          <w:rFonts w:ascii="Times New Roman"/>
          <w:b w:val="false"/>
          <w:i w:val="false"/>
          <w:color w:val="000000"/>
          <w:sz w:val="28"/>
        </w:rPr>
        <w:t>№ 503</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 бекіту туралы" қаулысына (Нормативтік құқықтық актілерді мемлекеттік тіркеу тізілімінде № 6062 болып тіркелген, 2015 жылғы 26 желтоқсанда "Қостанай таңы"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 </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8 маусымдағы</w:t>
            </w:r>
            <w:r>
              <w:br/>
            </w:r>
            <w:r>
              <w:rPr>
                <w:rFonts w:ascii="Times New Roman"/>
                <w:b w:val="false"/>
                <w:i w:val="false"/>
                <w:color w:val="000000"/>
                <w:sz w:val="20"/>
              </w:rPr>
              <w:t xml:space="preserve">№ 272 қаулысына </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2015 жылғы 23 қарашадағы </w:t>
            </w:r>
            <w:r>
              <w:br/>
            </w:r>
            <w:r>
              <w:rPr>
                <w:rFonts w:ascii="Times New Roman"/>
                <w:b w:val="false"/>
                <w:i w:val="false"/>
                <w:color w:val="000000"/>
                <w:sz w:val="20"/>
              </w:rPr>
              <w:t xml:space="preserve">№ 503 қаулысымен </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1"/>
    <w:bookmarkStart w:name="z19"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2"/>
    <w:bookmarkStart w:name="z20"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қызметті көрсету нәтижесі: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xml:space="preserve">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мемлекеттік тіркеу тізілімінде № 11765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2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4" w:id="17"/>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жүзеге асырылмайды.</w:t>
      </w:r>
    </w:p>
    <w:bookmarkEnd w:id="17"/>
    <w:bookmarkStart w:name="z25" w:id="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8"/>
    <w:bookmarkStart w:name="z26" w:id="19"/>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жүзеге асырылмайды.</w:t>
      </w:r>
    </w:p>
    <w:bookmarkEnd w:id="19"/>
    <w:bookmarkStart w:name="z27" w:id="2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bookmarkStart w:name="z28" w:id="21"/>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21"/>
    <w:bookmarkStart w:name="z29" w:id="22"/>
    <w:p>
      <w:pPr>
        <w:spacing w:after="0"/>
        <w:ind w:left="0"/>
        <w:jc w:val="both"/>
      </w:pPr>
      <w:r>
        <w:rPr>
          <w:rFonts w:ascii="Times New Roman"/>
          <w:b w:val="false"/>
          <w:i w:val="false"/>
          <w:color w:val="000000"/>
          <w:sz w:val="28"/>
        </w:rPr>
        <w:t xml:space="preserve">
      1) көрсетілетін қызметті алушы (не оның сенімхат бойынша өкілі) мемлекеттік көрсетілетін қызметті алу үшін Мемлекеттік корпорацияға жүгінеді, Мемлекеттік корпорация қызметкері өтінішті толтырудың дұрыстығын және ұсынған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тексереді (бұдан әрі – құжаттар топтамасы), 3 (үш) минут.</w:t>
      </w:r>
    </w:p>
    <w:bookmarkEnd w:id="22"/>
    <w:bookmarkStart w:name="z30" w:id="2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2 (екі) минут.</w:t>
      </w:r>
    </w:p>
    <w:bookmarkEnd w:id="23"/>
    <w:bookmarkStart w:name="z31" w:id="24"/>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өтінішті тіркейді және көрсетілетін қызметті алушыға тиісті өтінішті қабылдау туралы қолхат береді, 5 (бес) минут;</w:t>
      </w:r>
    </w:p>
    <w:bookmarkEnd w:id="24"/>
    <w:bookmarkStart w:name="z32" w:id="25"/>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1 (бір) күн.</w:t>
      </w:r>
    </w:p>
    <w:bookmarkEnd w:id="25"/>
    <w:bookmarkStart w:name="z33" w:id="26"/>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26"/>
    <w:bookmarkStart w:name="z34" w:id="27"/>
    <w:p>
      <w:pPr>
        <w:spacing w:after="0"/>
        <w:ind w:left="0"/>
        <w:jc w:val="both"/>
      </w:pPr>
      <w:r>
        <w:rPr>
          <w:rFonts w:ascii="Times New Roman"/>
          <w:b w:val="false"/>
          <w:i w:val="false"/>
          <w:color w:val="000000"/>
          <w:sz w:val="28"/>
        </w:rPr>
        <w:t>
      3) көрсетілетін қызметті беруші өтінішті қарастырады, мемлекеттік қызмет көрсету нәтижесін дайындайды және Мемлекеттік корпорацияға жібереді, бұл ретте мемлекеттік қызмет көрсету нәтижесі мемлекеттік қызмет көрсету мерзімі аяқталғанға дейін бір күн бұрын кешіктірілмей Мемлекеттік корпорацияға беріледі, 29 (жиырма тоғыз) жұмыс күні;</w:t>
      </w:r>
    </w:p>
    <w:bookmarkEnd w:id="27"/>
    <w:bookmarkStart w:name="z35" w:id="28"/>
    <w:p>
      <w:pPr>
        <w:spacing w:after="0"/>
        <w:ind w:left="0"/>
        <w:jc w:val="both"/>
      </w:pPr>
      <w:r>
        <w:rPr>
          <w:rFonts w:ascii="Times New Roman"/>
          <w:b w:val="false"/>
          <w:i w:val="false"/>
          <w:color w:val="000000"/>
          <w:sz w:val="28"/>
        </w:rPr>
        <w:t>
      4) Мемлекеттік корпорация қызметкері қолхат негізінде, жеке басын куәландыратын құжатты ұсынған кезде (не оның сенімхат бойынша өкілінің, заңды тұлғаға – құзыретін растайтын құжат) көрсетілетін қызметті алушыға мемлекеттік қызмет көрсету нәтижесін береді, 5 (бес) минут.</w:t>
      </w:r>
    </w:p>
    <w:bookmarkEnd w:id="28"/>
    <w:bookmarkStart w:name="z36" w:id="29"/>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 толық сипаттау, сондай-ақ мемлекеттік қызмет көрсету процесінде Мемлекеттік корпорациямен өзара іс-қимылын сипаттау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9"/>
    <w:bookmarkStart w:name="z37" w:id="30"/>
    <w:p>
      <w:pPr>
        <w:spacing w:after="0"/>
        <w:ind w:left="0"/>
        <w:jc w:val="both"/>
      </w:pPr>
      <w:r>
        <w:rPr>
          <w:rFonts w:ascii="Times New Roman"/>
          <w:b w:val="false"/>
          <w:i w:val="false"/>
          <w:color w:val="000000"/>
          <w:sz w:val="28"/>
        </w:rPr>
        <w:t>
      8. Мемлекеттік көрсетілетін қызмет "электрондық үкімет" веб-порталы арқылы көрсетілмейді.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қосымша </w:t>
            </w:r>
          </w:p>
        </w:tc>
      </w:tr>
    </w:tbl>
    <w:bookmarkStart w:name="z39" w:id="3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bookmarkEnd w:id="31"/>
    <w:bookmarkStart w:name="z4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6781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