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efd0" w14:textId="7dae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бойынша әлеуметтік маңызы бар қатынастардың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2018 жылғы 6 сәуірдегі № 22-7 шешімі. Жамбыл облысы Әділет департаментінде 2018 жылғы 12 сәуірде № 3786 болып тіркелді. Күші жойылды - Жамбыл облыстық мәслихатының 2022 жылғы 14 желтоқсандағы № 23-9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тұпнұсқаның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5) тармақшасына сәйкес Жамбыл облыстық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ауданы бойынша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мәслихатының өнеркәсіп салаларын, құрылысты, энергетиканы, көлікті, байланыс пен кәсіпкерлікті дамыту мәселелері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Нұрымова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№22-7 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 бойынша әлеуметтік маңызы бар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- Қант зауыты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Автобекет - Тоғай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