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5d81" w14:textId="fb35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28 қарашадағы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 532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қазандағы № 463 қаулысы. Алматы облысы Әділет департаментінде 2018 жылы 19 қарашада № 4862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2017 жылғы 7 тамыздағы </w:t>
      </w:r>
      <w:r>
        <w:rPr>
          <w:rFonts w:ascii="Times New Roman"/>
          <w:b w:val="false"/>
          <w:i w:val="false"/>
          <w:color w:val="000000"/>
          <w:sz w:val="28"/>
        </w:rPr>
        <w:t>№ 396</w:t>
      </w:r>
      <w:r>
        <w:rPr>
          <w:rFonts w:ascii="Times New Roman"/>
          <w:b w:val="false"/>
          <w:i w:val="false"/>
          <w:color w:val="000000"/>
          <w:sz w:val="28"/>
        </w:rPr>
        <w:t xml:space="preserve"> Қазақстан Республикасы Білім және ғылым министрінің бұйрығына (Нормативтік құқықтық актілерді мемлекеттік тіркеу тізілімінде № 15744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2017 жылғы 28 қарашадағы № 532 (Нормативтік құқықтық актілерді мемлекеттік тіркеу тізілімінде </w:t>
      </w:r>
      <w:r>
        <w:rPr>
          <w:rFonts w:ascii="Times New Roman"/>
          <w:b w:val="false"/>
          <w:i w:val="false"/>
          <w:color w:val="000000"/>
          <w:sz w:val="28"/>
        </w:rPr>
        <w:t>№ 4438</w:t>
      </w:r>
      <w:r>
        <w:rPr>
          <w:rFonts w:ascii="Times New Roman"/>
          <w:b w:val="false"/>
          <w:i w:val="false"/>
          <w:color w:val="000000"/>
          <w:sz w:val="28"/>
        </w:rPr>
        <w:t xml:space="preserve"> тіркелген, 2018 жылдың 4 қаңтарында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2. "Алматы облысының білім басқармасы" мемлекеттік мекемесі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А. Абдуалиевқа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463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28 қарашадағы</w:t>
            </w:r>
            <w:r>
              <w:rPr>
                <w:rFonts w:ascii="Times New Roman"/>
                <w:b w:val="false"/>
                <w:i w:val="false"/>
                <w:color w:val="000000"/>
                <w:sz w:val="20"/>
              </w:rPr>
              <w:t xml:space="preserve"> № 532 қаулысымен бекітілген</w:t>
            </w:r>
            <w:r>
              <w:rPr>
                <w:rFonts w:ascii="Times New Roman"/>
                <w:b w:val="false"/>
                <w:i w:val="false"/>
                <w:color w:val="000000"/>
                <w:sz w:val="20"/>
              </w:rPr>
              <w:t xml:space="preserve"> қосымша</w:t>
            </w:r>
          </w:p>
        </w:tc>
      </w:tr>
    </w:tbl>
    <w:bookmarkStart w:name="z25" w:id="10"/>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(бұдан әрі - мемлекеттік көрсетілетін қызмет) жергілікті атқарушы органдармен (бұдан әрі - көрсетілетін қызметті беруші) жеке тұлғаларға (бұдан әрі - көрсетілетін қызметті алушы) тегiн көрсетіледі.</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2017 жылғы 7 тамыздағы </w:t>
      </w:r>
      <w:r>
        <w:rPr>
          <w:rFonts w:ascii="Times New Roman"/>
          <w:b w:val="false"/>
          <w:i w:val="false"/>
          <w:color w:val="000000"/>
          <w:sz w:val="28"/>
        </w:rPr>
        <w:t>№ 396</w:t>
      </w:r>
      <w:r>
        <w:rPr>
          <w:rFonts w:ascii="Times New Roman"/>
          <w:b w:val="false"/>
          <w:i w:val="false"/>
          <w:color w:val="000000"/>
          <w:sz w:val="28"/>
        </w:rPr>
        <w:t xml:space="preserve"> Қазақстан Республикасы Білім және ғылым министрінің (Нормативтік құқықтық актілерді мемлекеттік тіркеу тізілімінде № 15744 тіркелген) бұйрығымен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 (бұдан әрі - Стандарт) негізінде көрсетіледі. </w:t>
      </w:r>
    </w:p>
    <w:bookmarkEnd w:id="13"/>
    <w:bookmarkStart w:name="z29" w:id="1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4"/>
    <w:bookmarkStart w:name="z30"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31"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bookmarkEnd w:id="16"/>
    <w:bookmarkStart w:name="z32" w:id="17"/>
    <w:p>
      <w:pPr>
        <w:spacing w:after="0"/>
        <w:ind w:left="0"/>
        <w:jc w:val="both"/>
      </w:pPr>
      <w:r>
        <w:rPr>
          <w:rFonts w:ascii="Times New Roman"/>
          <w:b w:val="false"/>
          <w:i w:val="false"/>
          <w:color w:val="000000"/>
          <w:sz w:val="28"/>
        </w:rPr>
        <w:t>
      2. Мемлекеттік қызмет көрсету нысаны: қағаз түрінде.</w:t>
      </w:r>
    </w:p>
    <w:bookmarkEnd w:id="17"/>
    <w:bookmarkStart w:name="z33" w:id="18"/>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нысан бойынша тегін тамақтануды беру туралы хабарлама.</w:t>
      </w:r>
    </w:p>
    <w:bookmarkEnd w:id="18"/>
    <w:bookmarkStart w:name="z34" w:id="19"/>
    <w:p>
      <w:pPr>
        <w:spacing w:after="0"/>
        <w:ind w:left="0"/>
        <w:jc w:val="both"/>
      </w:pPr>
      <w:r>
        <w:rPr>
          <w:rFonts w:ascii="Times New Roman"/>
          <w:b w:val="false"/>
          <w:i w:val="false"/>
          <w:color w:val="000000"/>
          <w:sz w:val="28"/>
        </w:rPr>
        <w:t xml:space="preserve">
      Мемлекеттік қызмет көрсету нәтижесін беру нысаны: қағаз түрінде. </w:t>
      </w:r>
    </w:p>
    <w:bookmarkEnd w:id="19"/>
    <w:bookmarkStart w:name="z35"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6" w:id="21"/>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1"/>
    <w:bookmarkStart w:name="z37"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2"/>
    <w:bookmarkStart w:name="z38"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3"/>
    <w:bookmarkStart w:name="z39" w:id="24"/>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4"/>
    <w:bookmarkStart w:name="z40" w:id="25"/>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8 (сегіз) күнтізбелік күн. Нәтижесі - мемлекеттік қызмет көрсету нәтижесін көрсетілетін қызметті берушінің басшысына қол қоюға жолдау;</w:t>
      </w:r>
    </w:p>
    <w:bookmarkEnd w:id="25"/>
    <w:bookmarkStart w:name="z41" w:id="2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6"/>
    <w:bookmarkStart w:name="z42" w:id="27"/>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 30 (отыз) минут. Нәтижесі - мемлекеттік қызмет көрсету нәтижесін беру. </w:t>
      </w:r>
    </w:p>
    <w:bookmarkEnd w:id="27"/>
    <w:bookmarkStart w:name="z43"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44"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45"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46"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7" w:id="32"/>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2"/>
    <w:bookmarkStart w:name="z48" w:id="3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3"/>
    <w:bookmarkStart w:name="z49"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50" w:id="3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5"/>
    <w:bookmarkStart w:name="z51" w:id="3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6"/>
    <w:bookmarkStart w:name="z52" w:id="37"/>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көрсетілетін қызметті берушіге қабылданған құжаттарды жолдайды - 15 (он бес) минут;</w:t>
      </w:r>
    </w:p>
    <w:bookmarkEnd w:id="37"/>
    <w:bookmarkStart w:name="z53" w:id="38"/>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8"/>
    <w:bookmarkStart w:name="z54" w:id="39"/>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9"/>
    <w:bookmarkStart w:name="z55" w:id="40"/>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0"/>
    <w:bookmarkStart w:name="z56" w:id="41"/>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rPr>
                <w:rFonts w:ascii="Times New Roman"/>
                <w:b w:val="false"/>
                <w:i w:val="false"/>
                <w:color w:val="000000"/>
                <w:sz w:val="20"/>
              </w:rPr>
              <w:t xml:space="preserve"> орта білімнен кейінгі және</w:t>
            </w:r>
            <w:r>
              <w:rPr>
                <w:rFonts w:ascii="Times New Roman"/>
                <w:b w:val="false"/>
                <w:i w:val="false"/>
                <w:color w:val="000000"/>
                <w:sz w:val="20"/>
              </w:rPr>
              <w:t xml:space="preserve"> жоғары білім беру</w:t>
            </w:r>
            <w:r>
              <w:rPr>
                <w:rFonts w:ascii="Times New Roman"/>
                <w:b w:val="false"/>
                <w:i w:val="false"/>
                <w:color w:val="000000"/>
                <w:sz w:val="20"/>
              </w:rPr>
              <w:t xml:space="preserve"> ұйымдарындағы тәрбиеленушілер</w:t>
            </w:r>
            <w:r>
              <w:rPr>
                <w:rFonts w:ascii="Times New Roman"/>
                <w:b w:val="false"/>
                <w:i w:val="false"/>
                <w:color w:val="000000"/>
                <w:sz w:val="20"/>
              </w:rPr>
              <w:t xml:space="preserve"> мен білім алушылардың</w:t>
            </w:r>
            <w:r>
              <w:rPr>
                <w:rFonts w:ascii="Times New Roman"/>
                <w:b w:val="false"/>
                <w:i w:val="false"/>
                <w:color w:val="000000"/>
                <w:sz w:val="20"/>
              </w:rPr>
              <w:t xml:space="preserve"> жекелеген санаттағы азаматтарына,</w:t>
            </w:r>
            <w:r>
              <w:rPr>
                <w:rFonts w:ascii="Times New Roman"/>
                <w:b w:val="false"/>
                <w:i w:val="false"/>
                <w:color w:val="000000"/>
                <w:sz w:val="20"/>
              </w:rPr>
              <w:t xml:space="preserve"> сондай-ақ, қорғаншылық</w:t>
            </w:r>
            <w:r>
              <w:rPr>
                <w:rFonts w:ascii="Times New Roman"/>
                <w:b w:val="false"/>
                <w:i w:val="false"/>
                <w:color w:val="000000"/>
                <w:sz w:val="20"/>
              </w:rPr>
              <w:t xml:space="preserve"> (қамқоршылықтағы) пен</w:t>
            </w:r>
            <w:r>
              <w:rPr>
                <w:rFonts w:ascii="Times New Roman"/>
                <w:b w:val="false"/>
                <w:i w:val="false"/>
                <w:color w:val="000000"/>
                <w:sz w:val="20"/>
              </w:rPr>
              <w:t xml:space="preserve"> патронаттағы тұлғаларына тегін</w:t>
            </w:r>
            <w:r>
              <w:rPr>
                <w:rFonts w:ascii="Times New Roman"/>
                <w:b w:val="false"/>
                <w:i w:val="false"/>
                <w:color w:val="000000"/>
                <w:sz w:val="20"/>
              </w:rPr>
              <w:t xml:space="preserve"> тамақтандыруды ұсыну"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69"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7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